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21" w:rsidRDefault="00722B21" w:rsidP="00722B2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22B21" w:rsidRDefault="00722B21" w:rsidP="00722B2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ШКОЛА» С. ГУРЬЕВКА</w:t>
      </w:r>
    </w:p>
    <w:p w:rsidR="00722B21" w:rsidRDefault="00722B21" w:rsidP="00722B2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2B21" w:rsidRDefault="00722B21" w:rsidP="00722B2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4806"/>
      </w:tblGrid>
      <w:tr w:rsidR="00722B21" w:rsidTr="00B3057A">
        <w:tc>
          <w:tcPr>
            <w:tcW w:w="5139" w:type="dxa"/>
            <w:hideMark/>
          </w:tcPr>
          <w:p w:rsidR="00722B21" w:rsidRDefault="00722B21" w:rsidP="00B3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22B21" w:rsidRDefault="00722B21" w:rsidP="00B3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школы</w:t>
            </w:r>
          </w:p>
          <w:p w:rsidR="00722B21" w:rsidRDefault="00722B21" w:rsidP="00B3057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30 августа 2023 г.</w:t>
            </w:r>
          </w:p>
        </w:tc>
        <w:tc>
          <w:tcPr>
            <w:tcW w:w="5139" w:type="dxa"/>
            <w:hideMark/>
          </w:tcPr>
          <w:p w:rsidR="00722B21" w:rsidRDefault="00722B21" w:rsidP="00B305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22B21" w:rsidRDefault="00722B21" w:rsidP="00B305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о. директора МБОУ «СОШ»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Гурьевка</w:t>
            </w:r>
            <w:proofErr w:type="spellEnd"/>
          </w:p>
          <w:p w:rsidR="00722B21" w:rsidRDefault="00722B21" w:rsidP="00B305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Н. В. Конина </w:t>
            </w:r>
          </w:p>
          <w:p w:rsidR="00722B21" w:rsidRDefault="00722B21" w:rsidP="00B3057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«01» сентября 2023 г.</w:t>
            </w:r>
          </w:p>
        </w:tc>
      </w:tr>
    </w:tbl>
    <w:p w:rsidR="00722B21" w:rsidRDefault="00722B21" w:rsidP="00722B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B21" w:rsidRDefault="00722B21" w:rsidP="00722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:rsidR="00722B21" w:rsidRDefault="00722B21" w:rsidP="00722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</w:t>
      </w:r>
    </w:p>
    <w:p w:rsidR="00722B21" w:rsidRDefault="00722B21" w:rsidP="00722B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«Шахматы младшая группа»</w:t>
      </w:r>
    </w:p>
    <w:p w:rsidR="00722B21" w:rsidRDefault="00722B21" w:rsidP="00722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2B21" w:rsidRDefault="00722B21" w:rsidP="00722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2B21" w:rsidRDefault="00722B21" w:rsidP="00722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2B21" w:rsidRDefault="00722B21" w:rsidP="00722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физкультурно-спортивная</w:t>
      </w:r>
      <w:proofErr w:type="gramEnd"/>
    </w:p>
    <w:p w:rsidR="00722B21" w:rsidRDefault="00722B21" w:rsidP="00722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школьников:  7-10 лет</w:t>
      </w:r>
    </w:p>
    <w:p w:rsidR="00722B21" w:rsidRDefault="00722B21" w:rsidP="00722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 2023-2024 учебный год</w:t>
      </w:r>
    </w:p>
    <w:p w:rsidR="00722B21" w:rsidRDefault="00722B21" w:rsidP="00722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B21" w:rsidRDefault="00722B21" w:rsidP="00722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Черных Марина Генриховна, педагог дополнительного образования</w:t>
      </w:r>
    </w:p>
    <w:p w:rsidR="00722B21" w:rsidRDefault="00722B21" w:rsidP="00722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B21" w:rsidRDefault="00722B21" w:rsidP="00722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B21" w:rsidRDefault="00722B21" w:rsidP="00722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Гурьевка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2023 г.</w:t>
      </w:r>
    </w:p>
    <w:p w:rsidR="00722B21" w:rsidRDefault="00722B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11B7" w:rsidRPr="00995A77" w:rsidRDefault="00A411B7" w:rsidP="00846CC0">
      <w:pPr>
        <w:pStyle w:val="a5"/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411B7" w:rsidRPr="00140082" w:rsidRDefault="00A411B7" w:rsidP="00A411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1B7" w:rsidRPr="00140082" w:rsidRDefault="00A411B7" w:rsidP="00A411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Новизна, актуальность, педагогическая целесообразность.</w:t>
      </w:r>
    </w:p>
    <w:p w:rsidR="00A411B7" w:rsidRPr="00140082" w:rsidRDefault="00A411B7" w:rsidP="00A411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 xml:space="preserve">Шахматы с полным правом можно назвать великой игрой. </w:t>
      </w: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Интеллектуальная игра шахматы является одной из наиболее распространенных игр и видов спорта в нашей стране и в мире. </w:t>
      </w:r>
      <w:r w:rsidRPr="00140082">
        <w:rPr>
          <w:rFonts w:ascii="Times New Roman" w:eastAsia="Times New Roman" w:hAnsi="Times New Roman" w:cs="Times New Roman"/>
          <w:sz w:val="24"/>
          <w:szCs w:val="24"/>
        </w:rPr>
        <w:t>Поистине безграничное богатство содержания и возможностей делает эту старинную игру такой притягательной для людей всех возрастов и культурных уровней.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Этой старинной, подлинно народной игре, посвящают свой досуг миллионы людей различных возрастов и профессий. Игра в шахматы вырабатывает объективность мышления, тренирует память, воспитывает настойчивость, смекалку, трудолюбие, целеустремленность, точный расчет, формирует характер, зарождает в человеке творческое начало. Игра в шахматы помогает ребенку быстрее адаптироваться к школьным условиям, легче усвоить учебный материал, помогает развить </w:t>
      </w:r>
      <w:proofErr w:type="spellStart"/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стрессоустойчивость</w:t>
      </w:r>
      <w:proofErr w:type="spellEnd"/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 в шахматы развивает память и усидчивость, способность предвидеть и находить нестандартные решения. Дополнительное образование по программе «Шахматы» для школьников позволит им лучше подготовиться к более успешному освоению общеобразовательных предметов благодаря возможности формирования регулятивных универсальных учебных действий.</w:t>
      </w:r>
    </w:p>
    <w:p w:rsidR="00A411B7" w:rsidRPr="00140082" w:rsidRDefault="00A411B7" w:rsidP="00A411B7">
      <w:pPr>
        <w:pStyle w:val="a7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Шахматы – это не только игра, доставляющая детям много радости, удовольствия, но и действенное, эффективное средство их умственного развития. Процесс обучения азам шахматной игры способствует развитию у детей способности ориентироваться на плоскости, развитию аналитико-синтетической деятельности, мышления, суждений, умозаключений, учит ребенка запоминать, сравнивать, обобщать, предвидеть результаты своей деятельности и т.п. В.А. Сухомлинский писал: «Уже в дошкольном возрасте среди детей выделяются теоретики, мечтатели». Шахматы необходимы и теоретикам, и мечтателям. Теоретикам они помогут отточить их логический аппарат, а у мечтателей они позволят создать столь необходимый для учёбы в школе баланс. Практика показала, что грамотно выстроенный процесс обучения шахматам много даёт и одарённым детям, и условно обычным, и слабым, и детям с различными функциональными расстройствами.</w:t>
      </w:r>
    </w:p>
    <w:p w:rsidR="00A411B7" w:rsidRPr="00140082" w:rsidRDefault="00A411B7" w:rsidP="00A411B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Новизна данной образовательной программы заключается в творческом переосмыслении существующих систем и методик преподавания предмета, современных технологий в сочетании с личным практическим опытом и методическим сопровождением программы. Методическое сопровождение включает в себя интересный шахматный материал и направлен на активизацию познавательной и творческой деятельности учащихся, способности действовать в уме, учет их индивидуальных и коллективных творческих способностей. Теоретической основой программы являются современные методики </w:t>
      </w:r>
      <w:proofErr w:type="gramStart"/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шахматам</w:t>
      </w:r>
      <w:proofErr w:type="gramEnd"/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добавлением упражнений из собственного опыта работы.</w:t>
      </w:r>
    </w:p>
    <w:p w:rsidR="00A411B7" w:rsidRDefault="00A411B7" w:rsidP="00A411B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Дополнительным ресурсом данной программы является возможность психолого-педагогической коррекции, которая является необходимым элементом для дошкольного возраста.</w:t>
      </w:r>
    </w:p>
    <w:p w:rsidR="00A411B7" w:rsidRPr="00140082" w:rsidRDefault="00A411B7" w:rsidP="00A411B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Шахматы - наглядная соревновательная форма двух личностей. Шахматы нам нужны как способ самовыражения творческой активности человека. Планировать успех можно только при постоянном совершенствовании </w:t>
      </w:r>
      <w:proofErr w:type="gramStart"/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этом творческий подход учителя является необходимым условием преподавания шахмат. Успех в работе во многом зависит от личности преподавателя, от его опыта и умения вести занятия с различными по возрасту юными шахматистами, от индивидуального подхода к каждому ученику.</w:t>
      </w:r>
    </w:p>
    <w:p w:rsidR="00A411B7" w:rsidRPr="00140082" w:rsidRDefault="00A411B7" w:rsidP="00A411B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новизна данной программы заключается в расширении образовательного развивающего пространства и подключении обучающихся к участию в соревнованиях различного уровня.</w:t>
      </w:r>
      <w:proofErr w:type="gramEnd"/>
    </w:p>
    <w:p w:rsidR="00A411B7" w:rsidRPr="00140082" w:rsidRDefault="00A411B7" w:rsidP="00A411B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целесообразность данной программы заключается</w:t>
      </w:r>
    </w:p>
    <w:p w:rsidR="00A411B7" w:rsidRPr="00140082" w:rsidRDefault="00A411B7" w:rsidP="00A411B7">
      <w:pPr>
        <w:pStyle w:val="a7"/>
        <w:numPr>
          <w:ilvl w:val="0"/>
          <w:numId w:val="9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успешном развит</w:t>
      </w:r>
      <w:proofErr w:type="gramStart"/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ии у у</w:t>
      </w:r>
      <w:proofErr w:type="gramEnd"/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 навыков практической и аналитической деятельности в процессе изучения основ игры в шахматы;</w:t>
      </w:r>
    </w:p>
    <w:p w:rsidR="00A411B7" w:rsidRPr="00140082" w:rsidRDefault="00A411B7" w:rsidP="00A411B7">
      <w:pPr>
        <w:pStyle w:val="a7"/>
        <w:numPr>
          <w:ilvl w:val="0"/>
          <w:numId w:val="9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в овладении компьютерными технологиями в процессе игры в шахматы;</w:t>
      </w:r>
    </w:p>
    <w:p w:rsidR="00A411B7" w:rsidRPr="00140082" w:rsidRDefault="00A411B7" w:rsidP="00A411B7">
      <w:pPr>
        <w:pStyle w:val="a7"/>
        <w:numPr>
          <w:ilvl w:val="0"/>
          <w:numId w:val="9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 и развитии логического мышления у учащихся;</w:t>
      </w:r>
    </w:p>
    <w:p w:rsidR="00A411B7" w:rsidRPr="00140082" w:rsidRDefault="00A411B7" w:rsidP="00A411B7">
      <w:pPr>
        <w:pStyle w:val="a7"/>
        <w:numPr>
          <w:ilvl w:val="0"/>
          <w:numId w:val="9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развитии наглядно-образного мышления, воспитании усидчивости, целеустремленности;</w:t>
      </w:r>
    </w:p>
    <w:p w:rsidR="00A411B7" w:rsidRPr="00140082" w:rsidRDefault="00A411B7" w:rsidP="00A411B7">
      <w:pPr>
        <w:pStyle w:val="a7"/>
        <w:numPr>
          <w:ilvl w:val="0"/>
          <w:numId w:val="9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в развитии личностных качеств (</w:t>
      </w:r>
      <w:proofErr w:type="spellStart"/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стрессоустойчивость</w:t>
      </w:r>
      <w:proofErr w:type="spellEnd"/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, внимательность, умение концентрировать внимание).</w:t>
      </w:r>
    </w:p>
    <w:p w:rsidR="00A411B7" w:rsidRPr="00140082" w:rsidRDefault="00A411B7" w:rsidP="00A411B7">
      <w:pPr>
        <w:pStyle w:val="a7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значение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</w:t>
      </w:r>
    </w:p>
    <w:p w:rsidR="00A411B7" w:rsidRPr="00140082" w:rsidRDefault="00A411B7" w:rsidP="00A411B7">
      <w:pPr>
        <w:pStyle w:val="a7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данной программе обладает и мощным воспитательным потенциалом. Дети, участвуя в играх, учатся взаимному уважению, преодолевают психологические и коммуникативные сложности. И наконец, занятия данного курса стимулируют развитие потенциальных творческих возможностей школьников.</w:t>
      </w:r>
    </w:p>
    <w:p w:rsidR="00A411B7" w:rsidRPr="00140082" w:rsidRDefault="00A411B7" w:rsidP="00A411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1B7" w:rsidRPr="00140082" w:rsidRDefault="00A411B7" w:rsidP="00A411B7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140082">
        <w:rPr>
          <w:b/>
          <w:bCs/>
        </w:rPr>
        <w:t>Цель программы</w:t>
      </w:r>
      <w:r w:rsidRPr="00140082">
        <w:t> – 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Pr="00140082">
        <w:rPr>
          <w:b/>
          <w:bCs/>
        </w:rPr>
        <w:t>.</w:t>
      </w:r>
    </w:p>
    <w:p w:rsidR="00A411B7" w:rsidRPr="00140082" w:rsidRDefault="00A411B7" w:rsidP="00A411B7">
      <w:pPr>
        <w:pStyle w:val="a4"/>
        <w:shd w:val="clear" w:color="auto" w:fill="FFFFFF"/>
        <w:spacing w:before="0" w:beforeAutospacing="0" w:after="0" w:afterAutospacing="0"/>
        <w:jc w:val="both"/>
      </w:pPr>
      <w:r w:rsidRPr="00140082">
        <w:t xml:space="preserve">Достигаются указанные цели через решение следующих </w:t>
      </w:r>
      <w:r w:rsidRPr="00995A77">
        <w:rPr>
          <w:b/>
          <w:bCs/>
        </w:rPr>
        <w:t>задач</w:t>
      </w:r>
      <w:r w:rsidRPr="00140082">
        <w:t>:</w:t>
      </w:r>
    </w:p>
    <w:p w:rsidR="00A411B7" w:rsidRPr="00140082" w:rsidRDefault="00A411B7" w:rsidP="00A411B7">
      <w:pPr>
        <w:pStyle w:val="a4"/>
        <w:shd w:val="clear" w:color="auto" w:fill="FFFFFF"/>
        <w:spacing w:before="0" w:beforeAutospacing="0" w:after="0" w:afterAutospacing="0"/>
      </w:pPr>
      <w:r w:rsidRPr="00140082">
        <w:rPr>
          <w:b/>
          <w:bCs/>
        </w:rPr>
        <w:t>Обучающие:</w:t>
      </w:r>
    </w:p>
    <w:p w:rsidR="00A411B7" w:rsidRPr="00140082" w:rsidRDefault="00A411B7" w:rsidP="00A41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40082">
        <w:t>Научить детей следить за развитием событий на шахматной доске.</w:t>
      </w:r>
    </w:p>
    <w:p w:rsidR="00A411B7" w:rsidRPr="00140082" w:rsidRDefault="00A411B7" w:rsidP="00A41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40082">
        <w:t>Научить играть шахматную партию от начала до конца с соблюдением всех правил.</w:t>
      </w:r>
    </w:p>
    <w:p w:rsidR="00A411B7" w:rsidRPr="00140082" w:rsidRDefault="00A411B7" w:rsidP="00A41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40082">
        <w:t>Научить решать шахматные задачи в 1-2 хода.</w:t>
      </w:r>
    </w:p>
    <w:p w:rsidR="00A411B7" w:rsidRPr="00140082" w:rsidRDefault="00A411B7" w:rsidP="00A41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40082">
        <w:t>Научить детей работать самостоятельно.</w:t>
      </w:r>
    </w:p>
    <w:p w:rsidR="00A411B7" w:rsidRPr="00140082" w:rsidRDefault="00A411B7" w:rsidP="00A41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40082">
        <w:t>Научить школьников планировать свою игру и работу.</w:t>
      </w:r>
    </w:p>
    <w:p w:rsidR="00A411B7" w:rsidRPr="00140082" w:rsidRDefault="00A411B7" w:rsidP="00A411B7">
      <w:pPr>
        <w:pStyle w:val="a4"/>
        <w:shd w:val="clear" w:color="auto" w:fill="FFFFFF"/>
        <w:spacing w:before="0" w:beforeAutospacing="0" w:after="0" w:afterAutospacing="0"/>
      </w:pPr>
      <w:r w:rsidRPr="00140082">
        <w:rPr>
          <w:b/>
          <w:bCs/>
        </w:rPr>
        <w:t>Развивающие:</w:t>
      </w:r>
    </w:p>
    <w:p w:rsidR="00A411B7" w:rsidRPr="00140082" w:rsidRDefault="00A411B7" w:rsidP="00A411B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140082">
        <w:t xml:space="preserve">Развивать универсальные способы </w:t>
      </w:r>
      <w:proofErr w:type="spellStart"/>
      <w:r w:rsidRPr="00140082">
        <w:t>мыследеятельности</w:t>
      </w:r>
      <w:proofErr w:type="spellEnd"/>
      <w:r w:rsidRPr="00140082">
        <w:t xml:space="preserve"> (абстрактно-логическое мышление, память, внимание, воображение, умение производить логические операции).</w:t>
      </w:r>
    </w:p>
    <w:p w:rsidR="00A411B7" w:rsidRPr="00140082" w:rsidRDefault="00A411B7" w:rsidP="00A411B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140082">
        <w:t>Повысить уровень спортивной работоспособности.</w:t>
      </w:r>
    </w:p>
    <w:p w:rsidR="00A411B7" w:rsidRPr="00140082" w:rsidRDefault="00A411B7" w:rsidP="00A411B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140082">
        <w:t>Развивать интеллектуальные способности.</w:t>
      </w:r>
    </w:p>
    <w:p w:rsidR="00A411B7" w:rsidRPr="00140082" w:rsidRDefault="00A411B7" w:rsidP="00A411B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140082">
        <w:t>Расширить кругозор ребёнка.</w:t>
      </w:r>
    </w:p>
    <w:p w:rsidR="00A411B7" w:rsidRPr="00140082" w:rsidRDefault="00A411B7" w:rsidP="00A411B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140082">
        <w:t>Развивать творческое мышление.</w:t>
      </w:r>
    </w:p>
    <w:p w:rsidR="00A411B7" w:rsidRPr="00140082" w:rsidRDefault="00A411B7" w:rsidP="00A411B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140082">
        <w:t>Формировать познавательную самостоятельность.</w:t>
      </w:r>
    </w:p>
    <w:p w:rsidR="00A411B7" w:rsidRPr="00140082" w:rsidRDefault="00A411B7" w:rsidP="00A411B7">
      <w:pPr>
        <w:pStyle w:val="a4"/>
        <w:shd w:val="clear" w:color="auto" w:fill="FFFFFF"/>
        <w:spacing w:before="0" w:beforeAutospacing="0" w:after="0" w:afterAutospacing="0"/>
      </w:pPr>
      <w:r w:rsidRPr="00140082">
        <w:rPr>
          <w:b/>
          <w:bCs/>
        </w:rPr>
        <w:t>Воспитательные:</w:t>
      </w:r>
    </w:p>
    <w:p w:rsidR="00A411B7" w:rsidRPr="00140082" w:rsidRDefault="00A411B7" w:rsidP="00A411B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</w:pPr>
      <w:r w:rsidRPr="00140082">
        <w:t>Воспитывать потребности в здоровом образе жизни.</w:t>
      </w:r>
    </w:p>
    <w:p w:rsidR="00A411B7" w:rsidRPr="00140082" w:rsidRDefault="00A411B7" w:rsidP="00A411B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</w:pPr>
      <w:r w:rsidRPr="00140082">
        <w:t>Воспитывать трудолюбие, дисциплинированность, сознательность, активность.</w:t>
      </w:r>
    </w:p>
    <w:p w:rsidR="00A411B7" w:rsidRPr="00140082" w:rsidRDefault="00A411B7" w:rsidP="00A411B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</w:pPr>
      <w:r w:rsidRPr="00140082">
        <w:t>Формировать способности к самооценке и самоконтролю.</w:t>
      </w:r>
    </w:p>
    <w:p w:rsidR="00A411B7" w:rsidRPr="00140082" w:rsidRDefault="00A411B7" w:rsidP="00A4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1B7" w:rsidRPr="00140082" w:rsidRDefault="00A411B7" w:rsidP="00A411B7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реализации Программы:</w:t>
      </w:r>
    </w:p>
    <w:p w:rsidR="00A411B7" w:rsidRPr="00140082" w:rsidRDefault="00A411B7" w:rsidP="00A411B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57992022"/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программы определяется содер</w:t>
      </w:r>
      <w:r w:rsidR="00CA7F84">
        <w:rPr>
          <w:rFonts w:ascii="Times New Roman" w:eastAsia="Times New Roman" w:hAnsi="Times New Roman" w:cs="Times New Roman"/>
          <w:color w:val="000000"/>
          <w:sz w:val="24"/>
          <w:szCs w:val="24"/>
        </w:rPr>
        <w:t>жанием программы и составляет 1год</w:t>
      </w: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11B7" w:rsidRPr="00140082" w:rsidRDefault="00A411B7" w:rsidP="00A411B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учебных часов, запланированных на весь период обучения, необход</w:t>
      </w:r>
      <w:r w:rsidR="00CA7F84">
        <w:rPr>
          <w:rFonts w:ascii="Times New Roman" w:eastAsia="Times New Roman" w:hAnsi="Times New Roman" w:cs="Times New Roman"/>
          <w:color w:val="000000"/>
          <w:sz w:val="24"/>
          <w:szCs w:val="24"/>
        </w:rPr>
        <w:t>имых для освоения программы – 34 часа</w:t>
      </w: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Периодичность занятий составляет 1 час в неделю, с</w:t>
      </w:r>
      <w:r w:rsidR="00CA7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продолжительностью занятия - 40</w:t>
      </w: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 Календарный годовой г</w:t>
      </w:r>
      <w:r w:rsidR="00CA7F84">
        <w:rPr>
          <w:rFonts w:ascii="Times New Roman" w:eastAsia="Times New Roman" w:hAnsi="Times New Roman" w:cs="Times New Roman"/>
          <w:color w:val="000000"/>
          <w:sz w:val="24"/>
          <w:szCs w:val="24"/>
        </w:rPr>
        <w:t>рафик предполагает реализацию 34 занятия в течение 34</w:t>
      </w: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недель</w:t>
      </w:r>
      <w:bookmarkEnd w:id="0"/>
      <w:r w:rsidR="00CA7F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11B7" w:rsidRPr="00140082" w:rsidRDefault="00A411B7" w:rsidP="00A4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1B7" w:rsidRPr="00140082" w:rsidRDefault="00A411B7" w:rsidP="00A4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и виды занятий: </w:t>
      </w:r>
    </w:p>
    <w:p w:rsidR="00A411B7" w:rsidRPr="00140082" w:rsidRDefault="00A411B7" w:rsidP="00A411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Обозначенный объем программы планируется к реализации в различных формах аудиторной деятельности. </w:t>
      </w:r>
      <w:r w:rsidRPr="00140082">
        <w:rPr>
          <w:rFonts w:ascii="Times New Roman" w:hAnsi="Times New Roman" w:cs="Times New Roman"/>
          <w:sz w:val="24"/>
          <w:szCs w:val="24"/>
        </w:rPr>
        <w:t xml:space="preserve">Занятия проводится по группам, по подгруппам и индивидуально. </w:t>
      </w:r>
    </w:p>
    <w:p w:rsidR="00A411B7" w:rsidRPr="00140082" w:rsidRDefault="00A411B7" w:rsidP="00A411B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1B7" w:rsidRPr="00140082" w:rsidRDefault="00A411B7" w:rsidP="00A411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1. Групповые занятия: </w:t>
      </w:r>
    </w:p>
    <w:p w:rsidR="00A411B7" w:rsidRPr="00140082" w:rsidRDefault="00A411B7" w:rsidP="00A41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lastRenderedPageBreak/>
        <w:t xml:space="preserve">лекция: теоретические вопросы объясняет педагог; </w:t>
      </w:r>
    </w:p>
    <w:p w:rsidR="00A411B7" w:rsidRPr="00140082" w:rsidRDefault="00A411B7" w:rsidP="00A41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семинар: один или несколько учащихся готовят для выступления доклад на определенную теоретическую тему; группа и преподаватель выступают в роли слушателей и оппонентов; </w:t>
      </w:r>
    </w:p>
    <w:p w:rsidR="00A411B7" w:rsidRPr="00140082" w:rsidRDefault="00A411B7" w:rsidP="00A41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диалог: "столкновение" двух противоположных точек зрения. Пример: обсуждение дебюта, который, с точки зрения теории </w:t>
      </w:r>
      <w:proofErr w:type="spellStart"/>
      <w:r w:rsidRPr="00140082">
        <w:rPr>
          <w:rFonts w:ascii="Times New Roman" w:hAnsi="Times New Roman" w:cs="Times New Roman"/>
          <w:sz w:val="24"/>
          <w:szCs w:val="24"/>
        </w:rPr>
        <w:t>Стейница</w:t>
      </w:r>
      <w:proofErr w:type="spellEnd"/>
      <w:r w:rsidRPr="00140082">
        <w:rPr>
          <w:rFonts w:ascii="Times New Roman" w:hAnsi="Times New Roman" w:cs="Times New Roman"/>
          <w:sz w:val="24"/>
          <w:szCs w:val="24"/>
        </w:rPr>
        <w:t xml:space="preserve">, является неправильным и некорректным, а с точки зрения </w:t>
      </w:r>
      <w:proofErr w:type="spellStart"/>
      <w:r w:rsidRPr="00140082">
        <w:rPr>
          <w:rFonts w:ascii="Times New Roman" w:hAnsi="Times New Roman" w:cs="Times New Roman"/>
          <w:sz w:val="24"/>
          <w:szCs w:val="24"/>
        </w:rPr>
        <w:t>гипермодернистов</w:t>
      </w:r>
      <w:proofErr w:type="spellEnd"/>
      <w:r w:rsidRPr="00140082">
        <w:rPr>
          <w:rFonts w:ascii="Times New Roman" w:hAnsi="Times New Roman" w:cs="Times New Roman"/>
          <w:sz w:val="24"/>
          <w:szCs w:val="24"/>
        </w:rPr>
        <w:t xml:space="preserve"> - совершенно обоснованным. Учащиеся заранее получают материал к занятию и готовятся к полемике. </w:t>
      </w:r>
    </w:p>
    <w:p w:rsidR="00A411B7" w:rsidRPr="00140082" w:rsidRDefault="00A411B7" w:rsidP="00A411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2. Занятия по подгруппам. Проводится разбор только что сыгранной партии. При этом остальные учащиеся еще продолжают игру. </w:t>
      </w:r>
    </w:p>
    <w:p w:rsidR="00A411B7" w:rsidRPr="00140082" w:rsidRDefault="00A411B7" w:rsidP="00A411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3. Индивидуальная работа: </w:t>
      </w:r>
    </w:p>
    <w:p w:rsidR="00A411B7" w:rsidRPr="00140082" w:rsidRDefault="00A411B7" w:rsidP="00A41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работа с заданиями по тактике (на карточках); </w:t>
      </w:r>
    </w:p>
    <w:p w:rsidR="00A411B7" w:rsidRPr="00140082" w:rsidRDefault="00A411B7" w:rsidP="00A41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работа с дебютной картотекой; </w:t>
      </w:r>
    </w:p>
    <w:p w:rsidR="00A411B7" w:rsidRPr="00140082" w:rsidRDefault="00A411B7" w:rsidP="00A41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работа с литературой во время занятия (с помощью педагога или самостоятельно); </w:t>
      </w:r>
    </w:p>
    <w:p w:rsidR="00A411B7" w:rsidRPr="00140082" w:rsidRDefault="00A411B7" w:rsidP="00A41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тренировочные партии с педагогом; </w:t>
      </w:r>
    </w:p>
    <w:p w:rsidR="00A411B7" w:rsidRPr="00140082" w:rsidRDefault="00A411B7" w:rsidP="00A41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тренировочные партии с компьютером; </w:t>
      </w:r>
    </w:p>
    <w:p w:rsidR="00A411B7" w:rsidRPr="00140082" w:rsidRDefault="00A411B7" w:rsidP="00A41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>разбор сыгранной партии.</w:t>
      </w:r>
    </w:p>
    <w:p w:rsidR="00A411B7" w:rsidRPr="00140082" w:rsidRDefault="00A411B7" w:rsidP="00A411B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1B7" w:rsidRPr="00140082" w:rsidRDefault="00A411B7" w:rsidP="00A411B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занятий: игра, турнир, конкурс решения задач, сеанс одновременной игры; к</w:t>
      </w:r>
      <w:r w:rsidRPr="00140082">
        <w:rPr>
          <w:rFonts w:ascii="Times New Roman" w:eastAsia="Times New Roman" w:hAnsi="Times New Roman" w:cs="Times New Roman"/>
          <w:sz w:val="24"/>
          <w:szCs w:val="24"/>
        </w:rPr>
        <w:t>раткие увлекательные рассказы об истории шахмат и шахматных фигурах; занимательные вопросы из жизни шахмат; презентации.</w:t>
      </w:r>
    </w:p>
    <w:p w:rsidR="00A411B7" w:rsidRPr="00140082" w:rsidRDefault="00A411B7" w:rsidP="00A41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B7" w:rsidRPr="00140082" w:rsidRDefault="00A411B7" w:rsidP="00A411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Игра на турнире. </w:t>
      </w:r>
    </w:p>
    <w:p w:rsidR="00A411B7" w:rsidRPr="00140082" w:rsidRDefault="00A411B7" w:rsidP="00A411B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sym w:font="Symbol" w:char="F0B7"/>
      </w:r>
      <w:r w:rsidRPr="00140082">
        <w:rPr>
          <w:rFonts w:ascii="Times New Roman" w:hAnsi="Times New Roman" w:cs="Times New Roman"/>
          <w:sz w:val="24"/>
          <w:szCs w:val="24"/>
        </w:rPr>
        <w:t xml:space="preserve"> Обычные турнирные партии с контролем времени, соответствующие разрядным нормам турнира. </w:t>
      </w:r>
    </w:p>
    <w:p w:rsidR="00A411B7" w:rsidRPr="00140082" w:rsidRDefault="00A411B7" w:rsidP="00A411B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sym w:font="Symbol" w:char="F0B7"/>
      </w:r>
      <w:r w:rsidRPr="00140082">
        <w:rPr>
          <w:rFonts w:ascii="Times New Roman" w:hAnsi="Times New Roman" w:cs="Times New Roman"/>
          <w:sz w:val="24"/>
          <w:szCs w:val="24"/>
        </w:rPr>
        <w:t xml:space="preserve"> Тематические турниры по определенным дебютам, позициям миттельшпиля и эндшпиля. </w:t>
      </w:r>
    </w:p>
    <w:p w:rsidR="00A411B7" w:rsidRPr="00140082" w:rsidRDefault="00A411B7" w:rsidP="00A411B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sym w:font="Symbol" w:char="F0B7"/>
      </w:r>
      <w:r w:rsidRPr="00140082">
        <w:rPr>
          <w:rFonts w:ascii="Times New Roman" w:hAnsi="Times New Roman" w:cs="Times New Roman"/>
          <w:sz w:val="24"/>
          <w:szCs w:val="24"/>
        </w:rPr>
        <w:t xml:space="preserve"> Тематические сеансы одновременной игры против тренера или других более сильных шахматистов. </w:t>
      </w:r>
    </w:p>
    <w:p w:rsidR="00A411B7" w:rsidRPr="00140082" w:rsidRDefault="00A411B7" w:rsidP="00A411B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sym w:font="Symbol" w:char="F0B7"/>
      </w:r>
      <w:r w:rsidRPr="00140082">
        <w:rPr>
          <w:rFonts w:ascii="Times New Roman" w:hAnsi="Times New Roman" w:cs="Times New Roman"/>
          <w:sz w:val="24"/>
          <w:szCs w:val="24"/>
        </w:rPr>
        <w:t xml:space="preserve"> Тренировочные партии или турниры с укороченным контролем времени: 30 мин., 15 мин., 10 мин. или 5 мин. на всю партию. </w:t>
      </w:r>
    </w:p>
    <w:p w:rsidR="00A411B7" w:rsidRPr="00140082" w:rsidRDefault="00A411B7" w:rsidP="00A411B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sym w:font="Symbol" w:char="F0B7"/>
      </w:r>
      <w:r w:rsidRPr="00140082">
        <w:rPr>
          <w:rFonts w:ascii="Times New Roman" w:hAnsi="Times New Roman" w:cs="Times New Roman"/>
          <w:sz w:val="24"/>
          <w:szCs w:val="24"/>
        </w:rPr>
        <w:t xml:space="preserve"> Товарищеские матчи и матч-турниры, командные и личные соревнования с другими коллективами.</w:t>
      </w:r>
    </w:p>
    <w:p w:rsidR="00A411B7" w:rsidRPr="00140082" w:rsidRDefault="00A411B7" w:rsidP="00A411B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sym w:font="Symbol" w:char="F0B7"/>
      </w:r>
      <w:r w:rsidRPr="00140082">
        <w:rPr>
          <w:rFonts w:ascii="Times New Roman" w:hAnsi="Times New Roman" w:cs="Times New Roman"/>
          <w:sz w:val="24"/>
          <w:szCs w:val="24"/>
        </w:rPr>
        <w:t xml:space="preserve"> Конкурс решения задач или комбинаций сочетает в себе два элемента - соревновательный и обучающий, являясь следующим звеном между обычным теоретическим занятием и турнирной шахматной партией. </w:t>
      </w:r>
    </w:p>
    <w:p w:rsidR="00A411B7" w:rsidRPr="00140082" w:rsidRDefault="00A411B7" w:rsidP="00A411B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sym w:font="Symbol" w:char="F0B7"/>
      </w:r>
      <w:r w:rsidRPr="00140082">
        <w:rPr>
          <w:rFonts w:ascii="Times New Roman" w:hAnsi="Times New Roman" w:cs="Times New Roman"/>
          <w:sz w:val="24"/>
          <w:szCs w:val="24"/>
        </w:rPr>
        <w:t xml:space="preserve"> Шахматные партии с консультацией: одна группа учащихся играет против другой, имея право совещаться по поводу выбора хода. </w:t>
      </w:r>
    </w:p>
    <w:p w:rsidR="00A411B7" w:rsidRPr="00140082" w:rsidRDefault="00A411B7" w:rsidP="00A411B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sym w:font="Symbol" w:char="F0B7"/>
      </w:r>
      <w:r w:rsidRPr="00140082">
        <w:rPr>
          <w:rFonts w:ascii="Times New Roman" w:hAnsi="Times New Roman" w:cs="Times New Roman"/>
          <w:sz w:val="24"/>
          <w:szCs w:val="24"/>
        </w:rPr>
        <w:t xml:space="preserve"> Сеансы одновременной игры. Проводят более сильные шахматисты против своих менее опытных противников.</w:t>
      </w:r>
    </w:p>
    <w:p w:rsidR="00A411B7" w:rsidRPr="00140082" w:rsidRDefault="00A411B7" w:rsidP="00A411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411B7" w:rsidRPr="00140082" w:rsidRDefault="00A411B7" w:rsidP="00A4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A411B7" w:rsidRPr="00140082" w:rsidRDefault="00A411B7" w:rsidP="00A411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возросший интерес к шахматам;</w:t>
      </w:r>
    </w:p>
    <w:p w:rsidR="00A411B7" w:rsidRPr="00140082" w:rsidRDefault="00A411B7" w:rsidP="00A411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 способностей;</w:t>
      </w:r>
    </w:p>
    <w:p w:rsidR="00A411B7" w:rsidRPr="00140082" w:rsidRDefault="00A411B7" w:rsidP="00A411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воспитание чувства уверенности и собственного достоинства.</w:t>
      </w:r>
    </w:p>
    <w:p w:rsidR="00A411B7" w:rsidRPr="00140082" w:rsidRDefault="00A411B7" w:rsidP="00A4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должны знать:</w:t>
      </w:r>
    </w:p>
    <w:p w:rsidR="00A411B7" w:rsidRPr="00140082" w:rsidRDefault="00A411B7" w:rsidP="00A411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шахматные термины: белое и черное поле, горизонталь, вертикаль, диагональ, центр,  партнеры, начальное положение, белые, черные, ход, длинная и короткая рокировка, шах, мат, па</w:t>
      </w:r>
      <w:proofErr w:type="gramStart"/>
      <w:r w:rsidRPr="00140082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140082">
        <w:rPr>
          <w:rFonts w:ascii="Times New Roman" w:eastAsia="Times New Roman" w:hAnsi="Times New Roman" w:cs="Times New Roman"/>
          <w:sz w:val="24"/>
          <w:szCs w:val="24"/>
        </w:rPr>
        <w:t>ничья);</w:t>
      </w:r>
    </w:p>
    <w:p w:rsidR="00A411B7" w:rsidRPr="00140082" w:rsidRDefault="00A411B7" w:rsidP="00A411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названия шахматных фигур: ладья, слон, ферзь, конь, пешка, король;</w:t>
      </w:r>
    </w:p>
    <w:p w:rsidR="00A411B7" w:rsidRPr="00140082" w:rsidRDefault="00A411B7" w:rsidP="00A411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правила хода и взятия каждой фигуры.</w:t>
      </w:r>
    </w:p>
    <w:p w:rsidR="00A411B7" w:rsidRPr="00140082" w:rsidRDefault="00A411B7" w:rsidP="00A411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ценность шахматных фигур, сравнительную силу фигур</w:t>
      </w:r>
    </w:p>
    <w:p w:rsidR="00A411B7" w:rsidRPr="00140082" w:rsidRDefault="00A411B7" w:rsidP="00A41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должны уметь:</w:t>
      </w:r>
    </w:p>
    <w:p w:rsidR="00A411B7" w:rsidRPr="00140082" w:rsidRDefault="00A411B7" w:rsidP="00A411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ориентироваться на шахматной доске;</w:t>
      </w:r>
    </w:p>
    <w:p w:rsidR="00A411B7" w:rsidRPr="00140082" w:rsidRDefault="00A411B7" w:rsidP="00A411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A411B7" w:rsidRPr="00140082" w:rsidRDefault="00A411B7" w:rsidP="00A411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правильно расставлять фигуры перед игрой;</w:t>
      </w:r>
    </w:p>
    <w:p w:rsidR="00A411B7" w:rsidRPr="00140082" w:rsidRDefault="00A411B7" w:rsidP="00A411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рокировать;</w:t>
      </w:r>
    </w:p>
    <w:p w:rsidR="00A411B7" w:rsidRPr="00140082" w:rsidRDefault="00A411B7" w:rsidP="00A411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объявлять шах;</w:t>
      </w:r>
    </w:p>
    <w:p w:rsidR="00A411B7" w:rsidRPr="00140082" w:rsidRDefault="00A411B7" w:rsidP="00A411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ставить мат;</w:t>
      </w:r>
    </w:p>
    <w:p w:rsidR="00A411B7" w:rsidRPr="00140082" w:rsidRDefault="00A411B7" w:rsidP="00A411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матовать одинокого короля двумя ладьями, ферзем и ладьей, королем и ферзем, королем и ладьей;</w:t>
      </w:r>
    </w:p>
    <w:p w:rsidR="00A411B7" w:rsidRPr="00140082" w:rsidRDefault="00A411B7" w:rsidP="00A411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 xml:space="preserve"> проводить элементарные комбинации.</w:t>
      </w:r>
    </w:p>
    <w:p w:rsidR="00A411B7" w:rsidRPr="00140082" w:rsidRDefault="00A411B7" w:rsidP="00A411B7">
      <w:pPr>
        <w:pStyle w:val="2"/>
        <w:spacing w:after="0" w:line="240" w:lineRule="auto"/>
        <w:ind w:left="0"/>
        <w:rPr>
          <w:b w:val="0"/>
          <w:bCs/>
          <w:sz w:val="24"/>
          <w:szCs w:val="24"/>
        </w:rPr>
      </w:pPr>
      <w:r w:rsidRPr="00140082">
        <w:rPr>
          <w:b w:val="0"/>
          <w:bCs/>
          <w:color w:val="auto"/>
          <w:sz w:val="24"/>
          <w:szCs w:val="24"/>
        </w:rPr>
        <w:br w:type="textWrapping" w:clear="all"/>
      </w:r>
    </w:p>
    <w:p w:rsidR="00A411B7" w:rsidRPr="00140082" w:rsidRDefault="00A411B7" w:rsidP="00A411B7">
      <w:pPr>
        <w:pStyle w:val="2"/>
        <w:spacing w:after="0" w:line="240" w:lineRule="auto"/>
        <w:ind w:left="0"/>
        <w:rPr>
          <w:sz w:val="24"/>
          <w:szCs w:val="24"/>
        </w:rPr>
      </w:pPr>
      <w:r w:rsidRPr="00140082">
        <w:rPr>
          <w:sz w:val="24"/>
          <w:szCs w:val="24"/>
        </w:rPr>
        <w:t>Формы подведения итогов реализации программы «Шахматы»</w:t>
      </w:r>
    </w:p>
    <w:p w:rsidR="00A411B7" w:rsidRPr="00140082" w:rsidRDefault="00A411B7" w:rsidP="00A411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+mn-ea" w:hAnsi="Times New Roman" w:cs="Times New Roman"/>
          <w:b/>
          <w:kern w:val="24"/>
          <w:sz w:val="24"/>
          <w:szCs w:val="24"/>
        </w:rPr>
        <w:t>Формы аттестации.</w:t>
      </w:r>
    </w:p>
    <w:p w:rsidR="00A411B7" w:rsidRPr="00140082" w:rsidRDefault="00A411B7" w:rsidP="00A411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 xml:space="preserve">В конце учебного года проводится промежуточная или итоговая аттестация. </w:t>
      </w:r>
    </w:p>
    <w:p w:rsidR="00A411B7" w:rsidRPr="00140082" w:rsidRDefault="00A411B7" w:rsidP="00A411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 xml:space="preserve">Цель аттестации: </w:t>
      </w:r>
    </w:p>
    <w:p w:rsidR="00A411B7" w:rsidRPr="00140082" w:rsidRDefault="00A411B7" w:rsidP="00A411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 xml:space="preserve">- Выявление уровня развития способностей и личностных качеств детей и их соответствия прогнозируемым результатам дополнительной общеобразовательной программы.  </w:t>
      </w:r>
    </w:p>
    <w:p w:rsidR="00A411B7" w:rsidRPr="00140082" w:rsidRDefault="00A411B7" w:rsidP="00A411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 xml:space="preserve">         Промежуточная аттестация – форма оценки степени и уровня освоения детьми образовательной программы по дополнительному образованию детей данного года обучения.</w:t>
      </w:r>
    </w:p>
    <w:p w:rsidR="00A411B7" w:rsidRPr="00140082" w:rsidRDefault="00A411B7" w:rsidP="00A411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Итоговая аттестация – форма оценки степени и уровня освоения детьми образовательной программы по дополнительному образованию детей.</w:t>
      </w:r>
    </w:p>
    <w:p w:rsidR="00A411B7" w:rsidRPr="00140082" w:rsidRDefault="00A411B7" w:rsidP="00A411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Сроки проведения аттестации:</w:t>
      </w:r>
    </w:p>
    <w:p w:rsidR="00A411B7" w:rsidRPr="00140082" w:rsidRDefault="00A411B7" w:rsidP="00A411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- промежуточная аттестация учащихся проводится в апреле – мае;</w:t>
      </w:r>
    </w:p>
    <w:p w:rsidR="00A411B7" w:rsidRPr="00140082" w:rsidRDefault="00A411B7" w:rsidP="00A411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- итоговая аттестация проводится в мае.</w:t>
      </w:r>
    </w:p>
    <w:p w:rsidR="00A411B7" w:rsidRPr="00140082" w:rsidRDefault="00A411B7" w:rsidP="00A41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1B7" w:rsidRPr="00140082" w:rsidRDefault="00A411B7" w:rsidP="00A411B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идет непрерывный контроль усвоения знаний учащимися посредством следующих методов проверки: </w:t>
      </w:r>
    </w:p>
    <w:p w:rsidR="00A411B7" w:rsidRPr="00140082" w:rsidRDefault="00A411B7" w:rsidP="00A411B7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Шахматные турниры. </w:t>
      </w:r>
    </w:p>
    <w:p w:rsidR="00A411B7" w:rsidRPr="00140082" w:rsidRDefault="00A411B7" w:rsidP="00A411B7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Доклады. </w:t>
      </w:r>
    </w:p>
    <w:p w:rsidR="00A411B7" w:rsidRPr="00140082" w:rsidRDefault="00A411B7" w:rsidP="00A411B7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Сеансы одновременной игры. </w:t>
      </w:r>
    </w:p>
    <w:p w:rsidR="00A411B7" w:rsidRPr="00140082" w:rsidRDefault="00A411B7" w:rsidP="00A411B7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Конкурсы по решению шахматных задач. </w:t>
      </w:r>
    </w:p>
    <w:p w:rsidR="00A411B7" w:rsidRPr="00140082" w:rsidRDefault="00A411B7" w:rsidP="00A411B7">
      <w:pPr>
        <w:numPr>
          <w:ilvl w:val="0"/>
          <w:numId w:val="8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Для раскрытия уровня знаний, умений и навыков, приобретенных учащимися в течение всего учебного года, проводится своего рода зачет, который включает в себя: </w:t>
      </w:r>
    </w:p>
    <w:p w:rsidR="00A411B7" w:rsidRPr="00140082" w:rsidRDefault="00A411B7" w:rsidP="00A411B7">
      <w:pPr>
        <w:numPr>
          <w:ilvl w:val="1"/>
          <w:numId w:val="8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вопросы по теории, </w:t>
      </w:r>
    </w:p>
    <w:p w:rsidR="00A411B7" w:rsidRPr="00140082" w:rsidRDefault="00A411B7" w:rsidP="00A411B7">
      <w:pPr>
        <w:numPr>
          <w:ilvl w:val="1"/>
          <w:numId w:val="8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игру с руководителем кружка, </w:t>
      </w:r>
    </w:p>
    <w:p w:rsidR="00A411B7" w:rsidRPr="00140082" w:rsidRDefault="00A411B7" w:rsidP="00A411B7">
      <w:pPr>
        <w:numPr>
          <w:ilvl w:val="1"/>
          <w:numId w:val="8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 xml:space="preserve">соревнование, в котором участвуют все занимающиеся. </w:t>
      </w:r>
    </w:p>
    <w:p w:rsidR="00A411B7" w:rsidRPr="00140082" w:rsidRDefault="00A411B7" w:rsidP="00A4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1B7" w:rsidRPr="00140082" w:rsidRDefault="00A411B7" w:rsidP="00A4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>Критериями оценки результативности обучения являются уровень теоретической и практической подготовки учащихся.</w:t>
      </w:r>
    </w:p>
    <w:p w:rsidR="00A411B7" w:rsidRPr="00140082" w:rsidRDefault="00A411B7" w:rsidP="00A4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>Результаты освоения образовательной программы учащимися заносятся в таблицу:</w:t>
      </w:r>
    </w:p>
    <w:p w:rsidR="00A411B7" w:rsidRPr="00140082" w:rsidRDefault="00A411B7" w:rsidP="00A4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>•</w:t>
      </w:r>
      <w:r w:rsidRPr="00140082">
        <w:rPr>
          <w:rFonts w:ascii="Times New Roman" w:hAnsi="Times New Roman" w:cs="Times New Roman"/>
          <w:sz w:val="24"/>
          <w:szCs w:val="24"/>
        </w:rPr>
        <w:tab/>
        <w:t>полностью освоивших программу дополнительного образования – высокий уровень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40082">
        <w:rPr>
          <w:rFonts w:ascii="Times New Roman" w:hAnsi="Times New Roman" w:cs="Times New Roman"/>
          <w:sz w:val="24"/>
          <w:szCs w:val="24"/>
        </w:rPr>
        <w:t xml:space="preserve">-10 баллов); </w:t>
      </w:r>
    </w:p>
    <w:p w:rsidR="00A411B7" w:rsidRPr="00140082" w:rsidRDefault="00A411B7" w:rsidP="00A4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>•</w:t>
      </w:r>
      <w:r w:rsidRPr="00140082">
        <w:rPr>
          <w:rFonts w:ascii="Times New Roman" w:hAnsi="Times New Roman" w:cs="Times New Roman"/>
          <w:sz w:val="24"/>
          <w:szCs w:val="24"/>
        </w:rPr>
        <w:tab/>
        <w:t xml:space="preserve">освоивших программу не в полном объеме – средний уровень (5-7 баллов); </w:t>
      </w:r>
    </w:p>
    <w:p w:rsidR="00A411B7" w:rsidRPr="00140082" w:rsidRDefault="00A411B7" w:rsidP="00A4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>•</w:t>
      </w:r>
      <w:r w:rsidRPr="0014008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0082">
        <w:rPr>
          <w:rFonts w:ascii="Times New Roman" w:hAnsi="Times New Roman" w:cs="Times New Roman"/>
          <w:sz w:val="24"/>
          <w:szCs w:val="24"/>
        </w:rPr>
        <w:t>освоивших</w:t>
      </w:r>
      <w:proofErr w:type="gramEnd"/>
      <w:r w:rsidRPr="00140082">
        <w:rPr>
          <w:rFonts w:ascii="Times New Roman" w:hAnsi="Times New Roman" w:cs="Times New Roman"/>
          <w:sz w:val="24"/>
          <w:szCs w:val="24"/>
        </w:rPr>
        <w:t xml:space="preserve"> программу в минимальном объеме – низкий уровень ниже среднего (0-4 балла).</w:t>
      </w:r>
    </w:p>
    <w:p w:rsidR="00A411B7" w:rsidRPr="00140082" w:rsidRDefault="00A411B7" w:rsidP="00A411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t>Дополнительный критерий оценивания уровня усвоения образовательной программы – результаты на турнирах.</w:t>
      </w:r>
    </w:p>
    <w:p w:rsidR="00A411B7" w:rsidRPr="00140082" w:rsidRDefault="00A411B7" w:rsidP="00A411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hAnsi="Times New Roman" w:cs="Times New Roman"/>
          <w:sz w:val="24"/>
          <w:szCs w:val="24"/>
        </w:rPr>
        <w:lastRenderedPageBreak/>
        <w:t xml:space="preserve">Данные по уровню усвоения программы учащихся заносятся в таблицу, где основными критериями диагностики являются: знание истории шахмат и правил проведения соревнований, владение тактическими приемами и умение комбинировать, умение строить стратегические планы, знание основных принципов разыгрывания дебюта и эндшпиля, умение анализировать позиции, участие в мероприятиях, умение работать самостоятельно, соблюдение правил этикета. </w:t>
      </w:r>
    </w:p>
    <w:p w:rsidR="00A411B7" w:rsidRPr="00140082" w:rsidRDefault="00A411B7" w:rsidP="00A411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11B7" w:rsidRPr="00140082" w:rsidRDefault="00A411B7" w:rsidP="00A411B7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7992764"/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уровней развития детей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bookmarkEnd w:id="1"/>
    <w:p w:rsidR="00A411B7" w:rsidRPr="00140082" w:rsidRDefault="00A411B7" w:rsidP="00A411B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Высокий:</w:t>
      </w:r>
      <w:r w:rsidRPr="00140082">
        <w:rPr>
          <w:rFonts w:ascii="Times New Roman" w:eastAsia="Times New Roman" w:hAnsi="Times New Roman" w:cs="Times New Roman"/>
          <w:sz w:val="24"/>
          <w:szCs w:val="24"/>
        </w:rPr>
        <w:t xml:space="preserve"> ребенок имеет представление о «шахматном королевстве». Знает, различает и называет шахматные фигуры. Знает ходы шахматных фигур и их отличия. Понимает важность первых ходов. Имеет понятие о приёмах взятия фигур. Умеет самостоятельно выполнять задания, кратко и точно выражать мысли, выполнять задания в более быстром темпе. У ребёнка развита познавательная активность, логическое мышление, воображение. Обладает навыками счёта предметов, умение соотносить количество и число. Развито зрительное восприятие, внимание. Умеет планировать свои действия, обдумывать их, рассуждать, искать правильный ответ. Развита ловкость и смекалка, ориентировка в пространстве, способность думать, мыслить, анализировать. Имеет понятие «рокировка», «шах» и «мат». Умеет записывать шахматные партии. Узнаёт и различает геометрические фигуры в различных положениях, уметь использовать эти фигуры для конструирования орнаментов и сюжетов. У ребенка развито логическое мышление.</w:t>
      </w:r>
    </w:p>
    <w:p w:rsidR="00A411B7" w:rsidRPr="00140082" w:rsidRDefault="00A411B7" w:rsidP="00A411B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Средний</w:t>
      </w:r>
      <w:proofErr w:type="gramEnd"/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40082">
        <w:rPr>
          <w:rFonts w:ascii="Times New Roman" w:eastAsia="Times New Roman" w:hAnsi="Times New Roman" w:cs="Times New Roman"/>
          <w:sz w:val="24"/>
          <w:szCs w:val="24"/>
        </w:rPr>
        <w:t xml:space="preserve"> путает название шахматных фигур, ходы шахматных фигур и их отличия. Путает понятия «равно», «неравно», «больше», «меньше». Путается в названии геометрических фигур, в сравнении величин на основе измерения. Не всегда узнаёт и различает геометрические фигуры в различных положениях.</w:t>
      </w:r>
    </w:p>
    <w:p w:rsidR="00A411B7" w:rsidRDefault="00A411B7" w:rsidP="00A411B7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>Низкий</w:t>
      </w:r>
      <w:proofErr w:type="gramEnd"/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40082">
        <w:rPr>
          <w:rFonts w:ascii="Times New Roman" w:eastAsia="Times New Roman" w:hAnsi="Times New Roman" w:cs="Times New Roman"/>
          <w:sz w:val="24"/>
          <w:szCs w:val="24"/>
        </w:rPr>
        <w:t xml:space="preserve"> не знает, не различает и не называет шахматные фигуры. Не знает ходов шахматных фигур и их отличия. Не имеет понятие «рокировка», «шах» и «мат». Не умеет записывать шахматные партии.</w:t>
      </w:r>
    </w:p>
    <w:p w:rsidR="00A411B7" w:rsidRDefault="00A411B7" w:rsidP="00A411B7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1B7" w:rsidRDefault="00A411B7" w:rsidP="00A411B7">
      <w:pPr>
        <w:pStyle w:val="a7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A411B7" w:rsidRPr="00005284" w:rsidRDefault="00A411B7" w:rsidP="00A411B7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284">
        <w:rPr>
          <w:rFonts w:ascii="Times New Roman" w:hAnsi="Times New Roman" w:cs="Times New Roman"/>
          <w:sz w:val="24"/>
          <w:szCs w:val="24"/>
        </w:rPr>
        <w:t xml:space="preserve">В кружке занимаются девочки и мальчики </w:t>
      </w:r>
      <w:r w:rsidR="005C3632">
        <w:rPr>
          <w:rFonts w:ascii="Times New Roman" w:hAnsi="Times New Roman" w:cs="Times New Roman"/>
          <w:sz w:val="24"/>
          <w:szCs w:val="24"/>
        </w:rPr>
        <w:t>7-</w:t>
      </w:r>
      <w:r w:rsidRPr="00005284">
        <w:rPr>
          <w:rFonts w:ascii="Times New Roman" w:hAnsi="Times New Roman" w:cs="Times New Roman"/>
          <w:sz w:val="24"/>
          <w:szCs w:val="24"/>
        </w:rPr>
        <w:t>10</w:t>
      </w:r>
      <w:r w:rsidR="005C3632">
        <w:rPr>
          <w:rFonts w:ascii="Times New Roman" w:hAnsi="Times New Roman" w:cs="Times New Roman"/>
          <w:sz w:val="24"/>
          <w:szCs w:val="24"/>
        </w:rPr>
        <w:t xml:space="preserve"> </w:t>
      </w:r>
      <w:r w:rsidRPr="00005284">
        <w:rPr>
          <w:rFonts w:ascii="Times New Roman" w:hAnsi="Times New Roman" w:cs="Times New Roman"/>
          <w:sz w:val="24"/>
          <w:szCs w:val="24"/>
        </w:rPr>
        <w:t>лет. Набор в группу свободный, по желанию.</w:t>
      </w:r>
    </w:p>
    <w:tbl>
      <w:tblPr>
        <w:tblStyle w:val="a3"/>
        <w:tblW w:w="0" w:type="auto"/>
        <w:tblLook w:val="04A0"/>
      </w:tblPr>
      <w:tblGrid>
        <w:gridCol w:w="1384"/>
        <w:gridCol w:w="1165"/>
        <w:gridCol w:w="1143"/>
        <w:gridCol w:w="1171"/>
        <w:gridCol w:w="1214"/>
        <w:gridCol w:w="1182"/>
        <w:gridCol w:w="1172"/>
        <w:gridCol w:w="1140"/>
      </w:tblGrid>
      <w:tr w:rsidR="00A411B7" w:rsidTr="005C3632">
        <w:tc>
          <w:tcPr>
            <w:tcW w:w="1384" w:type="dxa"/>
          </w:tcPr>
          <w:p w:rsidR="00A411B7" w:rsidRPr="00005284" w:rsidRDefault="00A411B7" w:rsidP="005C363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lk57993470"/>
            <w:r w:rsidRPr="00005284">
              <w:rPr>
                <w:rFonts w:ascii="Times New Roman" w:eastAsia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165" w:type="dxa"/>
          </w:tcPr>
          <w:p w:rsidR="00A411B7" w:rsidRPr="00005284" w:rsidRDefault="00A411B7" w:rsidP="005C363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284">
              <w:rPr>
                <w:rFonts w:ascii="Times New Roman" w:eastAsia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143" w:type="dxa"/>
          </w:tcPr>
          <w:p w:rsidR="00A411B7" w:rsidRPr="00005284" w:rsidRDefault="00A411B7" w:rsidP="005C363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284">
              <w:rPr>
                <w:rFonts w:ascii="Times New Roman" w:eastAsia="Times New Roman" w:hAnsi="Times New Roman"/>
                <w:sz w:val="24"/>
                <w:szCs w:val="24"/>
              </w:rPr>
              <w:t>кол-во групп</w:t>
            </w:r>
          </w:p>
        </w:tc>
        <w:tc>
          <w:tcPr>
            <w:tcW w:w="1171" w:type="dxa"/>
          </w:tcPr>
          <w:p w:rsidR="00A411B7" w:rsidRPr="00005284" w:rsidRDefault="00A411B7" w:rsidP="005C363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284">
              <w:rPr>
                <w:rFonts w:ascii="Times New Roman" w:eastAsia="Times New Roman" w:hAnsi="Times New Roman"/>
                <w:sz w:val="24"/>
                <w:szCs w:val="24"/>
              </w:rPr>
              <w:t>режим занятий</w:t>
            </w:r>
          </w:p>
        </w:tc>
        <w:tc>
          <w:tcPr>
            <w:tcW w:w="1214" w:type="dxa"/>
          </w:tcPr>
          <w:p w:rsidR="00A411B7" w:rsidRPr="00005284" w:rsidRDefault="00A411B7" w:rsidP="005C363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284">
              <w:rPr>
                <w:rFonts w:ascii="Times New Roman" w:eastAsia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182" w:type="dxa"/>
          </w:tcPr>
          <w:p w:rsidR="00A411B7" w:rsidRPr="00005284" w:rsidRDefault="00A411B7" w:rsidP="005C363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284">
              <w:rPr>
                <w:rFonts w:ascii="Times New Roman" w:eastAsia="Times New Roman" w:hAnsi="Times New Roman"/>
                <w:sz w:val="24"/>
                <w:szCs w:val="24"/>
              </w:rPr>
              <w:t>кол-во недель в учебном году</w:t>
            </w:r>
          </w:p>
        </w:tc>
        <w:tc>
          <w:tcPr>
            <w:tcW w:w="1172" w:type="dxa"/>
          </w:tcPr>
          <w:p w:rsidR="00A411B7" w:rsidRPr="00005284" w:rsidRDefault="00A411B7" w:rsidP="005C363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284">
              <w:rPr>
                <w:rFonts w:ascii="Times New Roman" w:eastAsia="Times New Roman" w:hAnsi="Times New Roman"/>
                <w:sz w:val="24"/>
                <w:szCs w:val="24"/>
              </w:rPr>
              <w:t>время занятий</w:t>
            </w:r>
          </w:p>
        </w:tc>
        <w:tc>
          <w:tcPr>
            <w:tcW w:w="1140" w:type="dxa"/>
          </w:tcPr>
          <w:p w:rsidR="00A411B7" w:rsidRPr="00005284" w:rsidRDefault="00A411B7" w:rsidP="005C363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284">
              <w:rPr>
                <w:rFonts w:ascii="Times New Roman" w:eastAsia="Times New Roman" w:hAnsi="Times New Roman"/>
                <w:sz w:val="24"/>
                <w:szCs w:val="24"/>
              </w:rPr>
              <w:t>кол-во часов в году</w:t>
            </w:r>
          </w:p>
        </w:tc>
      </w:tr>
      <w:bookmarkEnd w:id="2"/>
      <w:tr w:rsidR="00A411B7" w:rsidTr="005C3632">
        <w:tc>
          <w:tcPr>
            <w:tcW w:w="1384" w:type="dxa"/>
          </w:tcPr>
          <w:p w:rsidR="00A411B7" w:rsidRPr="00005284" w:rsidRDefault="00A411B7" w:rsidP="005C363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284">
              <w:rPr>
                <w:rFonts w:ascii="Times New Roman" w:eastAsia="Times New Roman" w:hAnsi="Times New Roman"/>
                <w:sz w:val="24"/>
                <w:szCs w:val="24"/>
              </w:rPr>
              <w:t>первый год</w:t>
            </w:r>
          </w:p>
        </w:tc>
        <w:tc>
          <w:tcPr>
            <w:tcW w:w="1165" w:type="dxa"/>
          </w:tcPr>
          <w:p w:rsidR="00A411B7" w:rsidRPr="00005284" w:rsidRDefault="00A411B7" w:rsidP="005C363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28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A411B7" w:rsidRPr="00005284" w:rsidRDefault="00A411B7" w:rsidP="005C363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28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A411B7" w:rsidRPr="00005284" w:rsidRDefault="00A411B7" w:rsidP="005C363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284">
              <w:rPr>
                <w:rFonts w:ascii="Times New Roman" w:eastAsia="Times New Roman" w:hAnsi="Times New Roman"/>
                <w:sz w:val="24"/>
                <w:szCs w:val="24"/>
              </w:rPr>
              <w:t>1 раз в неделю по 1 часу</w:t>
            </w:r>
          </w:p>
        </w:tc>
        <w:tc>
          <w:tcPr>
            <w:tcW w:w="1214" w:type="dxa"/>
          </w:tcPr>
          <w:p w:rsidR="00A411B7" w:rsidRPr="00005284" w:rsidRDefault="00A411B7" w:rsidP="005C363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28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</w:tcPr>
          <w:p w:rsidR="00A411B7" w:rsidRPr="00005284" w:rsidRDefault="00A411B7" w:rsidP="005C363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28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A7F8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A411B7" w:rsidRPr="00005284" w:rsidRDefault="00A411B7" w:rsidP="005C363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284">
              <w:rPr>
                <w:rFonts w:ascii="Times New Roman" w:eastAsia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1140" w:type="dxa"/>
          </w:tcPr>
          <w:p w:rsidR="00A411B7" w:rsidRPr="00005284" w:rsidRDefault="00A411B7" w:rsidP="005C363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28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A7F8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A411B7" w:rsidRDefault="00A411B7" w:rsidP="00A411B7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F84" w:rsidRPr="00387159" w:rsidRDefault="00CA7F84" w:rsidP="00CA7F84">
      <w:pPr>
        <w:pStyle w:val="a7"/>
        <w:spacing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62986250"/>
      <w:r w:rsidRPr="00387159">
        <w:rPr>
          <w:rFonts w:ascii="Times New Roman" w:hAnsi="Times New Roman"/>
          <w:b/>
          <w:bCs/>
          <w:sz w:val="24"/>
          <w:szCs w:val="24"/>
        </w:rPr>
        <w:t>Календарный учебный график</w:t>
      </w:r>
    </w:p>
    <w:p w:rsidR="00CA7F84" w:rsidRPr="00387159" w:rsidRDefault="00CA7F84" w:rsidP="00CA7F84">
      <w:pPr>
        <w:pStyle w:val="a7"/>
        <w:spacing w:line="276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3"/>
    <w:p w:rsidR="00CA7F84" w:rsidRPr="00387159" w:rsidRDefault="00CA7F84" w:rsidP="00CA7F84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84" w:rsidRPr="00387159" w:rsidRDefault="00CA7F84" w:rsidP="00CA7F8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7159">
        <w:rPr>
          <w:rFonts w:ascii="Times New Roman" w:hAnsi="Times New Roman" w:cs="Times New Roman"/>
          <w:sz w:val="24"/>
          <w:szCs w:val="24"/>
        </w:rPr>
        <w:t>Начало 2023-2024 учебного года – 01 сентября 2023 г.</w:t>
      </w:r>
    </w:p>
    <w:p w:rsidR="00CA7F84" w:rsidRPr="00387159" w:rsidRDefault="00CA7F84" w:rsidP="00CA7F8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7159">
        <w:rPr>
          <w:rFonts w:ascii="Times New Roman" w:hAnsi="Times New Roman" w:cs="Times New Roman"/>
          <w:sz w:val="24"/>
          <w:szCs w:val="24"/>
        </w:rPr>
        <w:t>Конец 2023-2024 учебного года учебного года – 31 мая 2024 г.</w:t>
      </w:r>
    </w:p>
    <w:p w:rsidR="00CA7F84" w:rsidRPr="00387159" w:rsidRDefault="00CA7F84" w:rsidP="00CA7F8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A7F84" w:rsidRPr="00387159" w:rsidRDefault="00CA7F84" w:rsidP="00CA7F8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7159">
        <w:rPr>
          <w:rFonts w:ascii="Times New Roman" w:hAnsi="Times New Roman" w:cs="Times New Roman"/>
          <w:sz w:val="24"/>
          <w:szCs w:val="24"/>
        </w:rPr>
        <w:t>Продолжительность учебного года – 34 недели.</w:t>
      </w:r>
    </w:p>
    <w:p w:rsidR="00CA7F84" w:rsidRPr="00387159" w:rsidRDefault="00CA7F84" w:rsidP="00CA7F84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7F84" w:rsidRPr="00387159" w:rsidRDefault="00CA7F84" w:rsidP="00CA7F8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159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каникул </w:t>
      </w:r>
      <w:r w:rsidRPr="00387159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387159">
        <w:rPr>
          <w:rFonts w:ascii="Times New Roman" w:hAnsi="Times New Roman" w:cs="Times New Roman"/>
          <w:b/>
          <w:sz w:val="24"/>
          <w:szCs w:val="24"/>
        </w:rPr>
        <w:t>2023-2024 учебном году:</w:t>
      </w:r>
    </w:p>
    <w:p w:rsidR="00CA7F84" w:rsidRPr="00387159" w:rsidRDefault="00CA7F84" w:rsidP="00CA7F8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F84" w:rsidRPr="00387159" w:rsidRDefault="00CA7F84" w:rsidP="00CA7F84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7159">
        <w:rPr>
          <w:rFonts w:ascii="Times New Roman" w:hAnsi="Times New Roman" w:cs="Times New Roman"/>
          <w:sz w:val="24"/>
          <w:szCs w:val="24"/>
        </w:rPr>
        <w:t>Осенние: 30.10.2023 г. – 05.11.2023 г.</w:t>
      </w:r>
    </w:p>
    <w:p w:rsidR="00CA7F84" w:rsidRPr="00387159" w:rsidRDefault="00CA7F84" w:rsidP="00CA7F84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7159">
        <w:rPr>
          <w:rFonts w:ascii="Times New Roman" w:hAnsi="Times New Roman" w:cs="Times New Roman"/>
          <w:sz w:val="24"/>
          <w:szCs w:val="24"/>
        </w:rPr>
        <w:lastRenderedPageBreak/>
        <w:t>Зимние 29.12.2023 г. – 11.01.2024 г.</w:t>
      </w:r>
    </w:p>
    <w:p w:rsidR="00CA7F84" w:rsidRPr="00387159" w:rsidRDefault="00CA7F84" w:rsidP="00CA7F84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7159">
        <w:rPr>
          <w:rFonts w:ascii="Times New Roman" w:hAnsi="Times New Roman" w:cs="Times New Roman"/>
          <w:sz w:val="24"/>
          <w:szCs w:val="24"/>
        </w:rPr>
        <w:t>Весенние 27.03.2024г.– 02.04.2024 г.</w:t>
      </w:r>
    </w:p>
    <w:p w:rsidR="00CA7F84" w:rsidRPr="00387159" w:rsidRDefault="00CA7F84" w:rsidP="00CA7F84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7159">
        <w:rPr>
          <w:rFonts w:ascii="Times New Roman" w:hAnsi="Times New Roman" w:cs="Times New Roman"/>
          <w:sz w:val="24"/>
          <w:szCs w:val="24"/>
        </w:rPr>
        <w:t>Летние 01.06.2024 г. - 31.08.2024 г.</w:t>
      </w:r>
    </w:p>
    <w:p w:rsidR="00CA7F84" w:rsidRPr="00387159" w:rsidRDefault="00CA7F84" w:rsidP="00CA7F84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F84" w:rsidRPr="00387159" w:rsidRDefault="00CA7F84" w:rsidP="00CA7F84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159">
        <w:rPr>
          <w:rFonts w:ascii="Times New Roman" w:hAnsi="Times New Roman" w:cs="Times New Roman"/>
          <w:b/>
          <w:sz w:val="24"/>
          <w:szCs w:val="24"/>
        </w:rPr>
        <w:t>Количество часов в неделю - 1 час.</w:t>
      </w:r>
    </w:p>
    <w:p w:rsidR="00CA7F84" w:rsidRPr="00387159" w:rsidRDefault="00CA7F84" w:rsidP="00CA7F84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159">
        <w:rPr>
          <w:rFonts w:ascii="Times New Roman" w:hAnsi="Times New Roman" w:cs="Times New Roman"/>
          <w:b/>
          <w:sz w:val="24"/>
          <w:szCs w:val="24"/>
        </w:rPr>
        <w:t>Количество групп - 1.</w:t>
      </w:r>
    </w:p>
    <w:p w:rsidR="00CA7F84" w:rsidRPr="00387159" w:rsidRDefault="00CA7F84" w:rsidP="00CA7F84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7F84" w:rsidRPr="00387159" w:rsidRDefault="00CA7F84" w:rsidP="00CA7F84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159">
        <w:rPr>
          <w:rFonts w:ascii="Times New Roman" w:hAnsi="Times New Roman" w:cs="Times New Roman"/>
          <w:b/>
          <w:sz w:val="24"/>
          <w:szCs w:val="24"/>
        </w:rPr>
        <w:t xml:space="preserve">Занятие организуется по </w:t>
      </w:r>
      <w:r>
        <w:rPr>
          <w:rFonts w:ascii="Times New Roman" w:hAnsi="Times New Roman" w:cs="Times New Roman"/>
          <w:b/>
          <w:sz w:val="24"/>
          <w:szCs w:val="24"/>
        </w:rPr>
        <w:t>понедельникам</w:t>
      </w:r>
      <w:r w:rsidRPr="00387159">
        <w:rPr>
          <w:rFonts w:ascii="Times New Roman" w:hAnsi="Times New Roman" w:cs="Times New Roman"/>
          <w:b/>
          <w:sz w:val="24"/>
          <w:szCs w:val="24"/>
        </w:rPr>
        <w:t>, с 14.30  по 15.30 часов</w:t>
      </w:r>
    </w:p>
    <w:p w:rsidR="00CA7F84" w:rsidRPr="00387159" w:rsidRDefault="00CA7F84" w:rsidP="00CA7F84">
      <w:pPr>
        <w:tabs>
          <w:tab w:val="left" w:pos="390"/>
          <w:tab w:val="left" w:pos="885"/>
          <w:tab w:val="left" w:pos="3525"/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159">
        <w:rPr>
          <w:rFonts w:ascii="Times New Roman" w:hAnsi="Times New Roman" w:cs="Times New Roman"/>
          <w:b/>
          <w:sz w:val="24"/>
          <w:szCs w:val="24"/>
        </w:rPr>
        <w:t>Количество часов в год - 34 часа.</w:t>
      </w:r>
    </w:p>
    <w:p w:rsidR="005C3632" w:rsidRDefault="005C3632" w:rsidP="005C3632">
      <w:pPr>
        <w:pStyle w:val="a7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3632" w:rsidRPr="00995A77" w:rsidRDefault="00722B21" w:rsidP="005C3632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5C3632" w:rsidRPr="00995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чебно-тематическое планирование</w:t>
      </w:r>
    </w:p>
    <w:p w:rsidR="005C3632" w:rsidRPr="00140082" w:rsidRDefault="005C3632" w:rsidP="005C3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>1 год обучения</w:t>
      </w:r>
    </w:p>
    <w:p w:rsidR="005C3632" w:rsidRPr="00140082" w:rsidRDefault="005C3632" w:rsidP="005C3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5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3658"/>
        <w:gridCol w:w="970"/>
        <w:gridCol w:w="2007"/>
        <w:gridCol w:w="2410"/>
      </w:tblGrid>
      <w:tr w:rsidR="005C3632" w:rsidRPr="00140082" w:rsidTr="005C3632">
        <w:trPr>
          <w:trHeight w:val="450"/>
        </w:trPr>
        <w:tc>
          <w:tcPr>
            <w:tcW w:w="554" w:type="dxa"/>
            <w:vMerge w:val="restart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97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41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C3632" w:rsidRPr="00140082" w:rsidTr="005C3632">
        <w:trPr>
          <w:trHeight w:val="450"/>
        </w:trPr>
        <w:tc>
          <w:tcPr>
            <w:tcW w:w="55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безопасности. Что такое шахматы?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6C38AE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 – мои друзья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доска.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Горизонталь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Вертикаль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771F47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771F47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Диагональ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771F47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771F47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Шахматная нотация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Шахматные фигуры и начальная позиция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Ладья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Слон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Ферзь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Конь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Пешка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Превращение пешки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Король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Ценность фигур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Нападение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Взятие. Взятие на проходе.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 и защита от шаха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 – ничья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Рокировка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14B84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игры в начале партии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400FC0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 двумя ладьями одинокому королю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076E8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 ферзем и ладьей одинокому королю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076E8" w:rsidP="0020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 ферзем и королем одинокому королю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076E8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Материальное преимущество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076E8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основных принципов игры в начале партии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771F47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076E8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Партии-миниатюры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076E8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шахматной партии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771F47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076E8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этикет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2076E8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076E8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771F47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2076E8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C3632" w:rsidRPr="00140082" w:rsidRDefault="00846CC0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5C3632"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учащихся.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632" w:rsidRPr="00140082" w:rsidTr="005C3632">
        <w:trPr>
          <w:trHeight w:val="158"/>
        </w:trPr>
        <w:tc>
          <w:tcPr>
            <w:tcW w:w="5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C3632" w:rsidRPr="00140082" w:rsidRDefault="005C3632" w:rsidP="005C36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C3632" w:rsidRPr="00140082" w:rsidRDefault="005C3632" w:rsidP="005C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46C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6E0EBC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6C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32" w:rsidRPr="00140082" w:rsidRDefault="006E0EBC" w:rsidP="005C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5C3632" w:rsidRPr="00140082" w:rsidRDefault="005C3632" w:rsidP="005C3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3632" w:rsidRPr="00140082" w:rsidRDefault="005C3632" w:rsidP="005C3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</w:p>
    <w:p w:rsidR="005C3632" w:rsidRDefault="005C3632" w:rsidP="005C3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>1 год обучения.</w:t>
      </w:r>
    </w:p>
    <w:p w:rsidR="001358A2" w:rsidRDefault="001358A2" w:rsidP="001358A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1.Из истории шахмат </w:t>
      </w:r>
    </w:p>
    <w:p w:rsidR="001358A2" w:rsidRDefault="005C3632" w:rsidP="001358A2">
      <w:pPr>
        <w:pStyle w:val="Default"/>
        <w:rPr>
          <w:sz w:val="23"/>
          <w:szCs w:val="23"/>
        </w:rPr>
      </w:pPr>
      <w:r w:rsidRPr="00140082">
        <w:rPr>
          <w:rFonts w:eastAsia="Times New Roman"/>
        </w:rPr>
        <w:t> </w:t>
      </w:r>
      <w:r w:rsidR="001358A2">
        <w:rPr>
          <w:sz w:val="23"/>
          <w:szCs w:val="23"/>
        </w:rPr>
        <w:t xml:space="preserve">Сведения о возникновении шахмат и появлении их на Руси, первое знакомство с чемпионами мира по шахматам и ведущими шахматистами мира. </w:t>
      </w:r>
    </w:p>
    <w:p w:rsidR="001358A2" w:rsidRDefault="001358A2" w:rsidP="001358A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2.Базовые понятия шахматной игры </w:t>
      </w:r>
    </w:p>
    <w:p w:rsidR="001358A2" w:rsidRDefault="001358A2" w:rsidP="001358A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>
        <w:rPr>
          <w:sz w:val="23"/>
          <w:szCs w:val="23"/>
        </w:rPr>
        <w:t>матование</w:t>
      </w:r>
      <w:proofErr w:type="spellEnd"/>
      <w:r>
        <w:rPr>
          <w:sz w:val="23"/>
          <w:szCs w:val="23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 </w:t>
      </w:r>
      <w:proofErr w:type="gramEnd"/>
    </w:p>
    <w:p w:rsidR="001358A2" w:rsidRDefault="001358A2" w:rsidP="001358A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3.Соревнования </w:t>
      </w:r>
    </w:p>
    <w:p w:rsidR="001358A2" w:rsidRDefault="001358A2" w:rsidP="001358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Участие детей в шахматном турнире «Первенство класса». </w:t>
      </w:r>
    </w:p>
    <w:p w:rsidR="005C3632" w:rsidRPr="00140082" w:rsidRDefault="005C3632" w:rsidP="0013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F84" w:rsidRPr="00140082" w:rsidRDefault="005C3632" w:rsidP="00CA7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5C3632" w:rsidRPr="00140082" w:rsidRDefault="005C3632" w:rsidP="005C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632" w:rsidRPr="00140082" w:rsidRDefault="005C3632" w:rsidP="005C3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</w:p>
    <w:p w:rsidR="005C3632" w:rsidRPr="00140082" w:rsidRDefault="005C3632" w:rsidP="005C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кабинета:</w:t>
      </w:r>
    </w:p>
    <w:p w:rsidR="005C3632" w:rsidRPr="00140082" w:rsidRDefault="005C3632" w:rsidP="005C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- Часы для шахмат, двойные, кварцевые – 3 шт.</w:t>
      </w:r>
    </w:p>
    <w:p w:rsidR="005C3632" w:rsidRPr="00140082" w:rsidRDefault="005C3632" w:rsidP="005C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- Шахматы турнирные, ламинированные, в комплекте с доской – 3 шт.</w:t>
      </w:r>
    </w:p>
    <w:p w:rsidR="005C3632" w:rsidRPr="00140082" w:rsidRDefault="005C3632" w:rsidP="005C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 xml:space="preserve">- Стол – </w:t>
      </w:r>
      <w:proofErr w:type="spellStart"/>
      <w:r w:rsidRPr="00140082">
        <w:rPr>
          <w:rFonts w:ascii="Times New Roman" w:eastAsia="Times New Roman" w:hAnsi="Times New Roman" w:cs="Times New Roman"/>
          <w:sz w:val="24"/>
          <w:szCs w:val="24"/>
        </w:rPr>
        <w:t>трансформер</w:t>
      </w:r>
      <w:proofErr w:type="spellEnd"/>
      <w:r w:rsidRPr="00140082">
        <w:rPr>
          <w:rFonts w:ascii="Times New Roman" w:eastAsia="Times New Roman" w:hAnsi="Times New Roman" w:cs="Times New Roman"/>
          <w:sz w:val="24"/>
          <w:szCs w:val="24"/>
        </w:rPr>
        <w:t xml:space="preserve"> – 2 шт.</w:t>
      </w:r>
    </w:p>
    <w:p w:rsidR="005C3632" w:rsidRPr="00140082" w:rsidRDefault="005C3632" w:rsidP="005C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-Диваны – 2 шт.</w:t>
      </w:r>
    </w:p>
    <w:p w:rsidR="005C3632" w:rsidRPr="00140082" w:rsidRDefault="005C3632" w:rsidP="005C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- Журнальный столик – 1 шт.</w:t>
      </w:r>
    </w:p>
    <w:p w:rsidR="005C3632" w:rsidRPr="00140082" w:rsidRDefault="005C3632" w:rsidP="005C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- Стулья – 4 шт.</w:t>
      </w:r>
    </w:p>
    <w:p w:rsidR="005C3632" w:rsidRPr="00140082" w:rsidRDefault="005C3632" w:rsidP="005C36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632" w:rsidRPr="00140082" w:rsidRDefault="005C3632" w:rsidP="005C36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40082">
        <w:rPr>
          <w:rFonts w:ascii="Times New Roman" w:eastAsia="Times New Roman" w:hAnsi="Times New Roman" w:cs="Times New Roman"/>
          <w:b/>
          <w:bCs/>
          <w:sz w:val="24"/>
          <w:szCs w:val="24"/>
        </w:rPr>
        <w:t>карт и таблиц, определяющих уровень результативности образовательной программы:</w:t>
      </w:r>
    </w:p>
    <w:p w:rsidR="005C3632" w:rsidRPr="00140082" w:rsidRDefault="005C3632" w:rsidP="005C36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учащихся 1 года обучения. (Приложение № 1);</w:t>
      </w:r>
    </w:p>
    <w:p w:rsidR="005C3632" w:rsidRPr="00140082" w:rsidRDefault="005C3632" w:rsidP="005C36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Итоговая аттестация учащихся 2 года обучения (Приложение № 2);</w:t>
      </w:r>
    </w:p>
    <w:p w:rsidR="005C3632" w:rsidRPr="00140082" w:rsidRDefault="005C3632" w:rsidP="005C363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 xml:space="preserve">Протокол результатов аттестации учащихся МБОУ «СОШ» </w:t>
      </w:r>
      <w:proofErr w:type="spellStart"/>
      <w:r w:rsidRPr="0014008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14008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40082">
        <w:rPr>
          <w:rFonts w:ascii="Times New Roman" w:eastAsia="Times New Roman" w:hAnsi="Times New Roman" w:cs="Times New Roman"/>
          <w:sz w:val="24"/>
          <w:szCs w:val="24"/>
        </w:rPr>
        <w:t>урьевка</w:t>
      </w:r>
      <w:proofErr w:type="spellEnd"/>
      <w:r w:rsidRPr="00140082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образовательной программе по дополнительному образованию детей «Шахматы» (Приложение № 3);</w:t>
      </w:r>
    </w:p>
    <w:p w:rsidR="005C3632" w:rsidRPr="00140082" w:rsidRDefault="005C3632" w:rsidP="005C3632">
      <w:pPr>
        <w:spacing w:line="240" w:lineRule="auto"/>
        <w:ind w:right="5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3632" w:rsidRPr="0008226A" w:rsidRDefault="005C3632" w:rsidP="005C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632" w:rsidRPr="0008226A" w:rsidRDefault="005C3632" w:rsidP="005C3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bookmark18"/>
      <w:r w:rsidRPr="0008226A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</w:t>
      </w:r>
      <w:bookmarkEnd w:id="4"/>
      <w:r w:rsidRPr="0008226A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5C3632" w:rsidRPr="0008226A" w:rsidRDefault="005C3632" w:rsidP="005C3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26A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Электронная литература:</w:t>
      </w:r>
    </w:p>
    <w:p w:rsidR="005C3632" w:rsidRPr="0008226A" w:rsidRDefault="005C3632" w:rsidP="005C3632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8226A">
        <w:rPr>
          <w:rFonts w:ascii="Times New Roman" w:hAnsi="Times New Roman" w:cs="Times New Roman"/>
          <w:sz w:val="24"/>
          <w:szCs w:val="24"/>
        </w:rPr>
        <w:t xml:space="preserve">Алехин А. Шахматные лекции. </w:t>
      </w:r>
      <w:proofErr w:type="gramStart"/>
      <w:r w:rsidRPr="0008226A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8226A">
        <w:rPr>
          <w:rFonts w:ascii="Times New Roman" w:hAnsi="Times New Roman" w:cs="Times New Roman"/>
          <w:sz w:val="24"/>
          <w:szCs w:val="24"/>
        </w:rPr>
        <w:t>.: «</w:t>
      </w:r>
      <w:proofErr w:type="spellStart"/>
      <w:r w:rsidRPr="0008226A">
        <w:rPr>
          <w:rFonts w:ascii="Times New Roman" w:hAnsi="Times New Roman" w:cs="Times New Roman"/>
          <w:sz w:val="24"/>
          <w:szCs w:val="24"/>
          <w:lang w:val="en-US"/>
        </w:rPr>
        <w:t>RUSSIANCHESSHouse</w:t>
      </w:r>
      <w:proofErr w:type="spellEnd"/>
      <w:r w:rsidRPr="0008226A">
        <w:rPr>
          <w:rFonts w:ascii="Times New Roman" w:hAnsi="Times New Roman" w:cs="Times New Roman"/>
          <w:sz w:val="24"/>
          <w:szCs w:val="24"/>
        </w:rPr>
        <w:t>/ Русский шахматный дом, 2012. – 128 с.</w:t>
      </w:r>
    </w:p>
    <w:p w:rsidR="005C3632" w:rsidRPr="0008226A" w:rsidRDefault="005C3632" w:rsidP="005C3632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08226A">
        <w:rPr>
          <w:rFonts w:ascii="Times New Roman" w:hAnsi="Times New Roman" w:cs="Times New Roman"/>
          <w:sz w:val="24"/>
          <w:szCs w:val="24"/>
        </w:rPr>
        <w:lastRenderedPageBreak/>
        <w:t>Каличенко</w:t>
      </w:r>
      <w:proofErr w:type="spellEnd"/>
      <w:r w:rsidRPr="0008226A">
        <w:rPr>
          <w:rFonts w:ascii="Times New Roman" w:hAnsi="Times New Roman" w:cs="Times New Roman"/>
          <w:sz w:val="24"/>
          <w:szCs w:val="24"/>
        </w:rPr>
        <w:t xml:space="preserve"> Н. М. Учебник шахматной стратегии для юных чемпионов + упражнения и типовые приемы – М.: Издательство «</w:t>
      </w:r>
      <w:proofErr w:type="spellStart"/>
      <w:r w:rsidRPr="0008226A">
        <w:rPr>
          <w:rFonts w:ascii="Times New Roman" w:hAnsi="Times New Roman" w:cs="Times New Roman"/>
          <w:sz w:val="24"/>
          <w:szCs w:val="24"/>
        </w:rPr>
        <w:t>Каличенко</w:t>
      </w:r>
      <w:proofErr w:type="spellEnd"/>
      <w:r w:rsidRPr="0008226A">
        <w:rPr>
          <w:rFonts w:ascii="Times New Roman" w:hAnsi="Times New Roman" w:cs="Times New Roman"/>
          <w:sz w:val="24"/>
          <w:szCs w:val="24"/>
        </w:rPr>
        <w:t xml:space="preserve">», -2018. – 296 </w:t>
      </w:r>
      <w:proofErr w:type="gramStart"/>
      <w:r w:rsidRPr="000822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226A">
        <w:rPr>
          <w:rFonts w:ascii="Times New Roman" w:hAnsi="Times New Roman" w:cs="Times New Roman"/>
          <w:sz w:val="24"/>
          <w:szCs w:val="24"/>
        </w:rPr>
        <w:t>.</w:t>
      </w:r>
    </w:p>
    <w:p w:rsidR="005C3632" w:rsidRPr="0008226A" w:rsidRDefault="005C3632" w:rsidP="005C3632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8226A">
        <w:rPr>
          <w:rFonts w:ascii="Times New Roman" w:hAnsi="Times New Roman" w:cs="Times New Roman"/>
          <w:sz w:val="24"/>
          <w:szCs w:val="24"/>
        </w:rPr>
        <w:t>Котов А. А. «Тайны мышления шахматиста». – М.: «</w:t>
      </w:r>
      <w:proofErr w:type="spellStart"/>
      <w:r w:rsidRPr="0008226A">
        <w:rPr>
          <w:rFonts w:ascii="Times New Roman" w:hAnsi="Times New Roman" w:cs="Times New Roman"/>
          <w:sz w:val="24"/>
          <w:szCs w:val="24"/>
          <w:lang w:val="en-US"/>
        </w:rPr>
        <w:t>RUSSIANCHESSHouse</w:t>
      </w:r>
      <w:proofErr w:type="spellEnd"/>
      <w:r w:rsidRPr="0008226A">
        <w:rPr>
          <w:rFonts w:ascii="Times New Roman" w:hAnsi="Times New Roman" w:cs="Times New Roman"/>
          <w:sz w:val="24"/>
          <w:szCs w:val="24"/>
        </w:rPr>
        <w:t>», 2008. – 216 с. (Шахматный университет)</w:t>
      </w:r>
    </w:p>
    <w:p w:rsidR="005C3632" w:rsidRPr="0008226A" w:rsidRDefault="005C3632" w:rsidP="005C3632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8226A">
        <w:rPr>
          <w:rFonts w:ascii="Times New Roman" w:hAnsi="Times New Roman" w:cs="Times New Roman"/>
          <w:sz w:val="24"/>
          <w:szCs w:val="24"/>
        </w:rPr>
        <w:t>Михайлова И. В. Стратегия чемпионов. Мышление схемами. – М.: «</w:t>
      </w:r>
      <w:proofErr w:type="spellStart"/>
      <w:r w:rsidRPr="0008226A">
        <w:rPr>
          <w:rFonts w:ascii="Times New Roman" w:hAnsi="Times New Roman" w:cs="Times New Roman"/>
          <w:sz w:val="24"/>
          <w:szCs w:val="24"/>
          <w:lang w:val="en-US"/>
        </w:rPr>
        <w:t>RUSSIANCHESSHouse</w:t>
      </w:r>
      <w:proofErr w:type="spellEnd"/>
      <w:r w:rsidRPr="0008226A">
        <w:rPr>
          <w:rFonts w:ascii="Times New Roman" w:hAnsi="Times New Roman" w:cs="Times New Roman"/>
          <w:sz w:val="24"/>
          <w:szCs w:val="24"/>
        </w:rPr>
        <w:t>», 2008. – 272 с. (Шахматный университет)</w:t>
      </w:r>
    </w:p>
    <w:p w:rsidR="005C3632" w:rsidRPr="0008226A" w:rsidRDefault="005C3632" w:rsidP="005C3632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08226A">
        <w:rPr>
          <w:rFonts w:ascii="Times New Roman" w:hAnsi="Times New Roman" w:cs="Times New Roman"/>
          <w:sz w:val="24"/>
          <w:szCs w:val="24"/>
        </w:rPr>
        <w:t>Тукмакова</w:t>
      </w:r>
      <w:proofErr w:type="spellEnd"/>
      <w:r w:rsidRPr="0008226A">
        <w:rPr>
          <w:rFonts w:ascii="Times New Roman" w:hAnsi="Times New Roman" w:cs="Times New Roman"/>
          <w:sz w:val="24"/>
          <w:szCs w:val="24"/>
        </w:rPr>
        <w:t xml:space="preserve"> В. Шахматы. Ключ к победе. – М.: «</w:t>
      </w:r>
      <w:proofErr w:type="spellStart"/>
      <w:r w:rsidRPr="0008226A">
        <w:rPr>
          <w:rFonts w:ascii="Times New Roman" w:hAnsi="Times New Roman" w:cs="Times New Roman"/>
          <w:sz w:val="24"/>
          <w:szCs w:val="24"/>
          <w:lang w:val="en-US"/>
        </w:rPr>
        <w:t>RUSSIANCHESSHouse</w:t>
      </w:r>
      <w:proofErr w:type="spellEnd"/>
      <w:r w:rsidRPr="0008226A">
        <w:rPr>
          <w:rFonts w:ascii="Times New Roman" w:hAnsi="Times New Roman" w:cs="Times New Roman"/>
          <w:sz w:val="24"/>
          <w:szCs w:val="24"/>
        </w:rPr>
        <w:t>», Русский шахматный дом, 2012. – 280 с. (Шахматный университет)</w:t>
      </w:r>
    </w:p>
    <w:p w:rsidR="005C3632" w:rsidRPr="0008226A" w:rsidRDefault="005C3632" w:rsidP="005C363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C3632" w:rsidRPr="0008226A" w:rsidRDefault="005C3632" w:rsidP="005C363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пособия:</w:t>
      </w:r>
    </w:p>
    <w:p w:rsidR="005C3632" w:rsidRPr="0008226A" w:rsidRDefault="005C3632" w:rsidP="005C3632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6A">
        <w:rPr>
          <w:rFonts w:ascii="Times New Roman" w:hAnsi="Times New Roman" w:cs="Times New Roman"/>
          <w:sz w:val="24"/>
          <w:szCs w:val="24"/>
        </w:rPr>
        <w:t xml:space="preserve">Методика Прудникова Е. А. Шахматы в школе. Первый год обучения: методическое </w:t>
      </w:r>
      <w:r w:rsidR="009E3FCE">
        <w:rPr>
          <w:rFonts w:ascii="Times New Roman" w:hAnsi="Times New Roman" w:cs="Times New Roman"/>
          <w:sz w:val="24"/>
          <w:szCs w:val="24"/>
        </w:rPr>
        <w:t>пособие. – Просвещение, РФ, 2019 г. – 87</w:t>
      </w:r>
      <w:r w:rsidRPr="000822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2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226A">
        <w:rPr>
          <w:rFonts w:ascii="Times New Roman" w:hAnsi="Times New Roman" w:cs="Times New Roman"/>
          <w:sz w:val="24"/>
          <w:szCs w:val="24"/>
        </w:rPr>
        <w:t>.</w:t>
      </w:r>
    </w:p>
    <w:p w:rsidR="005C3632" w:rsidRPr="0008226A" w:rsidRDefault="005C3632" w:rsidP="005C3632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6A">
        <w:rPr>
          <w:rFonts w:ascii="Times New Roman" w:hAnsi="Times New Roman" w:cs="Times New Roman"/>
          <w:sz w:val="24"/>
          <w:szCs w:val="24"/>
        </w:rPr>
        <w:t xml:space="preserve">Методика Прудникова Е. А. Шахматы в школе. Второй год обучения: методическое </w:t>
      </w:r>
      <w:r w:rsidR="009E3FCE">
        <w:rPr>
          <w:rFonts w:ascii="Times New Roman" w:hAnsi="Times New Roman" w:cs="Times New Roman"/>
          <w:sz w:val="24"/>
          <w:szCs w:val="24"/>
        </w:rPr>
        <w:t>пособие. – Просвещение, РФ, 2019 г. – 71</w:t>
      </w:r>
      <w:r w:rsidRPr="0008226A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C3632" w:rsidRDefault="005C3632" w:rsidP="005C3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632" w:rsidRPr="0008226A" w:rsidRDefault="005C3632" w:rsidP="005C3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26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Учебники:</w:t>
      </w:r>
    </w:p>
    <w:p w:rsidR="005C3632" w:rsidRPr="0008226A" w:rsidRDefault="005C3632" w:rsidP="005C3632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Прудникова Е. А., </w:t>
      </w:r>
      <w:r w:rsidR="00080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Волкова Е.И., </w:t>
      </w:r>
      <w:r w:rsidRPr="0008226A">
        <w:rPr>
          <w:rFonts w:ascii="Times New Roman" w:hAnsi="Times New Roman" w:cs="Times New Roman"/>
          <w:sz w:val="24"/>
          <w:szCs w:val="24"/>
          <w:shd w:val="clear" w:color="auto" w:fill="FFFFFF"/>
        </w:rPr>
        <w:t>Шахматы в школе. Первый год обучения.</w:t>
      </w:r>
      <w:r w:rsidR="00080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- Просвещение, РФ, 2019 г.,175</w:t>
      </w:r>
      <w:r w:rsidRPr="00082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стр.</w:t>
      </w:r>
    </w:p>
    <w:p w:rsidR="005C3632" w:rsidRPr="0008226A" w:rsidRDefault="005C3632" w:rsidP="005C3632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Прудникова Е. А., </w:t>
      </w:r>
      <w:r w:rsidR="00080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Волкова Е.И., </w:t>
      </w:r>
      <w:r w:rsidRPr="00082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Шахматы в школе. </w:t>
      </w:r>
      <w:r w:rsidR="00080612" w:rsidRPr="0008226A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08226A">
        <w:rPr>
          <w:rFonts w:ascii="Times New Roman" w:hAnsi="Times New Roman" w:cs="Times New Roman"/>
          <w:sz w:val="24"/>
          <w:szCs w:val="24"/>
          <w:shd w:val="clear" w:color="auto" w:fill="FFFFFF"/>
        </w:rPr>
        <w:t>год обучения. Учебни</w:t>
      </w:r>
      <w:r w:rsidR="00080612">
        <w:rPr>
          <w:rFonts w:ascii="Times New Roman" w:hAnsi="Times New Roman" w:cs="Times New Roman"/>
          <w:sz w:val="24"/>
          <w:szCs w:val="24"/>
          <w:shd w:val="clear" w:color="auto" w:fill="FFFFFF"/>
        </w:rPr>
        <w:t>к - Просвещение, РФ, 2019 г.,159</w:t>
      </w:r>
      <w:r w:rsidRPr="00082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стр.</w:t>
      </w:r>
    </w:p>
    <w:p w:rsidR="005C3632" w:rsidRPr="0008226A" w:rsidRDefault="005C3632" w:rsidP="005C3632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632" w:rsidRPr="0008226A" w:rsidRDefault="005C3632" w:rsidP="005C3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26A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Справочное пособие:</w:t>
      </w:r>
    </w:p>
    <w:p w:rsidR="005C3632" w:rsidRPr="0008226A" w:rsidRDefault="005C3632" w:rsidP="005C3632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6A">
        <w:rPr>
          <w:rFonts w:ascii="Times New Roman" w:hAnsi="Times New Roman" w:cs="Times New Roman"/>
          <w:sz w:val="24"/>
          <w:szCs w:val="24"/>
        </w:rPr>
        <w:t xml:space="preserve">Ожегов С. И., Шведова Н. Ю. Толковый словарь русского языка: 80000 слов фразеологических выражений/ Российская академия наук. Институт русского языка им. В. В. Виноградова. – 4-е изд., </w:t>
      </w:r>
      <w:proofErr w:type="gramStart"/>
      <w:r w:rsidRPr="0008226A">
        <w:rPr>
          <w:rFonts w:ascii="Times New Roman" w:hAnsi="Times New Roman" w:cs="Times New Roman"/>
          <w:sz w:val="24"/>
          <w:szCs w:val="24"/>
        </w:rPr>
        <w:t>дополненное</w:t>
      </w:r>
      <w:proofErr w:type="gramEnd"/>
      <w:r w:rsidRPr="0008226A">
        <w:rPr>
          <w:rFonts w:ascii="Times New Roman" w:hAnsi="Times New Roman" w:cs="Times New Roman"/>
          <w:sz w:val="24"/>
          <w:szCs w:val="24"/>
        </w:rPr>
        <w:t>. – М.: ООО «ИТИ ТЕХНОЛОГИИ», 20</w:t>
      </w:r>
      <w:r w:rsidR="00722B21">
        <w:rPr>
          <w:rFonts w:ascii="Times New Roman" w:hAnsi="Times New Roman" w:cs="Times New Roman"/>
          <w:sz w:val="24"/>
          <w:szCs w:val="24"/>
        </w:rPr>
        <w:t>1</w:t>
      </w:r>
      <w:r w:rsidRPr="0008226A">
        <w:rPr>
          <w:rFonts w:ascii="Times New Roman" w:hAnsi="Times New Roman" w:cs="Times New Roman"/>
          <w:sz w:val="24"/>
          <w:szCs w:val="24"/>
        </w:rPr>
        <w:t>3. – 944 стр.</w:t>
      </w:r>
    </w:p>
    <w:p w:rsidR="005C3632" w:rsidRPr="00140082" w:rsidRDefault="005C3632" w:rsidP="005C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0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3632" w:rsidRPr="00140082" w:rsidRDefault="005C3632" w:rsidP="005C36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632" w:rsidRPr="00140082" w:rsidRDefault="005C3632" w:rsidP="005C36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632" w:rsidRPr="00140082" w:rsidRDefault="005C3632" w:rsidP="005C3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3632" w:rsidRPr="00140082" w:rsidRDefault="005C3632" w:rsidP="005C3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3FD" w:rsidRPr="00A411B7" w:rsidRDefault="000853FD" w:rsidP="00A411B7"/>
    <w:sectPr w:rsidR="000853FD" w:rsidRPr="00A411B7" w:rsidSect="0050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2F9"/>
    <w:multiLevelType w:val="hybridMultilevel"/>
    <w:tmpl w:val="61C42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A4B01"/>
    <w:multiLevelType w:val="multilevel"/>
    <w:tmpl w:val="9EE89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03AE541F"/>
    <w:multiLevelType w:val="multilevel"/>
    <w:tmpl w:val="F2C4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565639"/>
    <w:multiLevelType w:val="hybridMultilevel"/>
    <w:tmpl w:val="6C80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118C7"/>
    <w:multiLevelType w:val="hybridMultilevel"/>
    <w:tmpl w:val="3244A640"/>
    <w:lvl w:ilvl="0" w:tplc="5FE67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831C19"/>
    <w:multiLevelType w:val="hybridMultilevel"/>
    <w:tmpl w:val="340AF402"/>
    <w:lvl w:ilvl="0" w:tplc="89C837B8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741C28">
      <w:start w:val="1"/>
      <w:numFmt w:val="bullet"/>
      <w:lvlText w:val=""/>
      <w:lvlJc w:val="left"/>
      <w:pPr>
        <w:ind w:left="2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CEFF02">
      <w:start w:val="1"/>
      <w:numFmt w:val="bullet"/>
      <w:lvlText w:val="▪"/>
      <w:lvlJc w:val="left"/>
      <w:pPr>
        <w:ind w:left="2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CE2DE4">
      <w:start w:val="1"/>
      <w:numFmt w:val="bullet"/>
      <w:lvlText w:val="•"/>
      <w:lvlJc w:val="left"/>
      <w:pPr>
        <w:ind w:left="3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5A1B96">
      <w:start w:val="1"/>
      <w:numFmt w:val="bullet"/>
      <w:lvlText w:val="o"/>
      <w:lvlJc w:val="left"/>
      <w:pPr>
        <w:ind w:left="4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94A804">
      <w:start w:val="1"/>
      <w:numFmt w:val="bullet"/>
      <w:lvlText w:val="▪"/>
      <w:lvlJc w:val="left"/>
      <w:pPr>
        <w:ind w:left="5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E42542">
      <w:start w:val="1"/>
      <w:numFmt w:val="bullet"/>
      <w:lvlText w:val="•"/>
      <w:lvlJc w:val="left"/>
      <w:pPr>
        <w:ind w:left="5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DECA82">
      <w:start w:val="1"/>
      <w:numFmt w:val="bullet"/>
      <w:lvlText w:val="o"/>
      <w:lvlJc w:val="left"/>
      <w:pPr>
        <w:ind w:left="6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C67B0">
      <w:start w:val="1"/>
      <w:numFmt w:val="bullet"/>
      <w:lvlText w:val="▪"/>
      <w:lvlJc w:val="left"/>
      <w:pPr>
        <w:ind w:left="7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E76619"/>
    <w:multiLevelType w:val="hybridMultilevel"/>
    <w:tmpl w:val="2CA4E810"/>
    <w:lvl w:ilvl="0" w:tplc="A274CD9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FDE7C16"/>
    <w:multiLevelType w:val="hybridMultilevel"/>
    <w:tmpl w:val="9AB82C3E"/>
    <w:lvl w:ilvl="0" w:tplc="D3C250E6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B23314"/>
    <w:multiLevelType w:val="multilevel"/>
    <w:tmpl w:val="74B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CF32B6"/>
    <w:multiLevelType w:val="multilevel"/>
    <w:tmpl w:val="49EC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966955"/>
    <w:multiLevelType w:val="multilevel"/>
    <w:tmpl w:val="948C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9E19ED"/>
    <w:multiLevelType w:val="hybridMultilevel"/>
    <w:tmpl w:val="9C8C2A76"/>
    <w:lvl w:ilvl="0" w:tplc="B6903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AA67F7"/>
    <w:multiLevelType w:val="multilevel"/>
    <w:tmpl w:val="8306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454828"/>
    <w:multiLevelType w:val="hybridMultilevel"/>
    <w:tmpl w:val="1218698E"/>
    <w:lvl w:ilvl="0" w:tplc="F08239F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0F3546"/>
    <w:multiLevelType w:val="hybridMultilevel"/>
    <w:tmpl w:val="EA847144"/>
    <w:lvl w:ilvl="0" w:tplc="39889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AC101C"/>
    <w:multiLevelType w:val="multilevel"/>
    <w:tmpl w:val="2DAE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CA24E2"/>
    <w:multiLevelType w:val="hybridMultilevel"/>
    <w:tmpl w:val="99980004"/>
    <w:lvl w:ilvl="0" w:tplc="09C2A0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435D8"/>
    <w:multiLevelType w:val="hybridMultilevel"/>
    <w:tmpl w:val="95FEAF22"/>
    <w:lvl w:ilvl="0" w:tplc="8100701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86A2997"/>
    <w:multiLevelType w:val="hybridMultilevel"/>
    <w:tmpl w:val="90AC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E1520"/>
    <w:multiLevelType w:val="multilevel"/>
    <w:tmpl w:val="4CE4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E91D5E"/>
    <w:multiLevelType w:val="hybridMultilevel"/>
    <w:tmpl w:val="3244A640"/>
    <w:lvl w:ilvl="0" w:tplc="5FE67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643EB9"/>
    <w:multiLevelType w:val="multilevel"/>
    <w:tmpl w:val="E896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7747AB"/>
    <w:multiLevelType w:val="hybridMultilevel"/>
    <w:tmpl w:val="4A5C2D20"/>
    <w:lvl w:ilvl="0" w:tplc="96AE2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E28E6"/>
    <w:multiLevelType w:val="hybridMultilevel"/>
    <w:tmpl w:val="C28CF1EE"/>
    <w:lvl w:ilvl="0" w:tplc="CF28A8E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0D4E69"/>
    <w:multiLevelType w:val="multilevel"/>
    <w:tmpl w:val="832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9E137D"/>
    <w:multiLevelType w:val="hybridMultilevel"/>
    <w:tmpl w:val="BDCC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24F7D"/>
    <w:multiLevelType w:val="hybridMultilevel"/>
    <w:tmpl w:val="AF781A6A"/>
    <w:lvl w:ilvl="0" w:tplc="DC84424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C115B4A"/>
    <w:multiLevelType w:val="multilevel"/>
    <w:tmpl w:val="DDBE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2A38FB"/>
    <w:multiLevelType w:val="hybridMultilevel"/>
    <w:tmpl w:val="CAA2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178F6"/>
    <w:multiLevelType w:val="multilevel"/>
    <w:tmpl w:val="76C4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7F782B"/>
    <w:multiLevelType w:val="multilevel"/>
    <w:tmpl w:val="C9D0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19"/>
  </w:num>
  <w:num w:numId="6">
    <w:abstractNumId w:val="24"/>
  </w:num>
  <w:num w:numId="7">
    <w:abstractNumId w:val="29"/>
  </w:num>
  <w:num w:numId="8">
    <w:abstractNumId w:val="5"/>
  </w:num>
  <w:num w:numId="9">
    <w:abstractNumId w:val="25"/>
  </w:num>
  <w:num w:numId="10">
    <w:abstractNumId w:val="17"/>
  </w:num>
  <w:num w:numId="11">
    <w:abstractNumId w:val="15"/>
  </w:num>
  <w:num w:numId="12">
    <w:abstractNumId w:val="30"/>
  </w:num>
  <w:num w:numId="13">
    <w:abstractNumId w:val="8"/>
  </w:num>
  <w:num w:numId="14">
    <w:abstractNumId w:val="27"/>
  </w:num>
  <w:num w:numId="15">
    <w:abstractNumId w:val="21"/>
  </w:num>
  <w:num w:numId="16">
    <w:abstractNumId w:val="0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2"/>
  </w:num>
  <w:num w:numId="20">
    <w:abstractNumId w:val="4"/>
  </w:num>
  <w:num w:numId="21">
    <w:abstractNumId w:val="11"/>
  </w:num>
  <w:num w:numId="22">
    <w:abstractNumId w:val="14"/>
  </w:num>
  <w:num w:numId="23">
    <w:abstractNumId w:val="28"/>
  </w:num>
  <w:num w:numId="24">
    <w:abstractNumId w:val="13"/>
  </w:num>
  <w:num w:numId="25">
    <w:abstractNumId w:val="3"/>
  </w:num>
  <w:num w:numId="26">
    <w:abstractNumId w:val="23"/>
  </w:num>
  <w:num w:numId="27">
    <w:abstractNumId w:val="20"/>
  </w:num>
  <w:num w:numId="28">
    <w:abstractNumId w:val="1"/>
  </w:num>
  <w:num w:numId="29">
    <w:abstractNumId w:val="16"/>
  </w:num>
  <w:num w:numId="30">
    <w:abstractNumId w:val="18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AF6"/>
    <w:rsid w:val="00080612"/>
    <w:rsid w:val="000853FD"/>
    <w:rsid w:val="001358A2"/>
    <w:rsid w:val="002076E8"/>
    <w:rsid w:val="00214B84"/>
    <w:rsid w:val="00271D68"/>
    <w:rsid w:val="002B6A8B"/>
    <w:rsid w:val="003972E4"/>
    <w:rsid w:val="0040068F"/>
    <w:rsid w:val="00400FC0"/>
    <w:rsid w:val="00503616"/>
    <w:rsid w:val="00584A8D"/>
    <w:rsid w:val="005A2779"/>
    <w:rsid w:val="005C3632"/>
    <w:rsid w:val="00662AF6"/>
    <w:rsid w:val="006C38AE"/>
    <w:rsid w:val="006E0EBC"/>
    <w:rsid w:val="00722B21"/>
    <w:rsid w:val="00771F47"/>
    <w:rsid w:val="00846CC0"/>
    <w:rsid w:val="00850EC0"/>
    <w:rsid w:val="008538DC"/>
    <w:rsid w:val="00903141"/>
    <w:rsid w:val="0098284A"/>
    <w:rsid w:val="009B3350"/>
    <w:rsid w:val="009E3FCE"/>
    <w:rsid w:val="00A411B7"/>
    <w:rsid w:val="00C30918"/>
    <w:rsid w:val="00C65FAB"/>
    <w:rsid w:val="00CA7F84"/>
    <w:rsid w:val="00D55853"/>
    <w:rsid w:val="00D7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16"/>
  </w:style>
  <w:style w:type="paragraph" w:styleId="2">
    <w:name w:val="heading 2"/>
    <w:next w:val="a"/>
    <w:link w:val="20"/>
    <w:uiPriority w:val="9"/>
    <w:unhideWhenUsed/>
    <w:qFormat/>
    <w:rsid w:val="00A411B7"/>
    <w:pPr>
      <w:keepNext/>
      <w:keepLines/>
      <w:spacing w:after="69" w:line="259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662A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62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411B7"/>
    <w:rPr>
      <w:rFonts w:ascii="Times New Roman" w:eastAsia="Times New Roman" w:hAnsi="Times New Roman" w:cs="Times New Roman"/>
      <w:b/>
      <w:color w:val="000000"/>
      <w:sz w:val="28"/>
    </w:rPr>
  </w:style>
  <w:style w:type="paragraph" w:styleId="a4">
    <w:name w:val="Normal (Web)"/>
    <w:basedOn w:val="a"/>
    <w:uiPriority w:val="99"/>
    <w:unhideWhenUsed/>
    <w:rsid w:val="00A4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A411B7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link w:val="a8"/>
    <w:uiPriority w:val="1"/>
    <w:qFormat/>
    <w:rsid w:val="00A411B7"/>
    <w:pPr>
      <w:spacing w:after="0" w:line="240" w:lineRule="auto"/>
    </w:pPr>
  </w:style>
  <w:style w:type="character" w:styleId="a9">
    <w:name w:val="Strong"/>
    <w:basedOn w:val="a0"/>
    <w:uiPriority w:val="22"/>
    <w:qFormat/>
    <w:rsid w:val="005C3632"/>
    <w:rPr>
      <w:b/>
      <w:bCs/>
    </w:rPr>
  </w:style>
  <w:style w:type="character" w:styleId="aa">
    <w:name w:val="Emphasis"/>
    <w:basedOn w:val="a0"/>
    <w:uiPriority w:val="20"/>
    <w:qFormat/>
    <w:rsid w:val="005C3632"/>
    <w:rPr>
      <w:i/>
      <w:iCs/>
    </w:rPr>
  </w:style>
  <w:style w:type="character" w:customStyle="1" w:styleId="apple-converted-space">
    <w:name w:val="apple-converted-space"/>
    <w:basedOn w:val="a0"/>
    <w:rsid w:val="005C3632"/>
  </w:style>
  <w:style w:type="paragraph" w:styleId="ab">
    <w:name w:val="Balloon Text"/>
    <w:basedOn w:val="a"/>
    <w:link w:val="ac"/>
    <w:uiPriority w:val="99"/>
    <w:semiHidden/>
    <w:unhideWhenUsed/>
    <w:rsid w:val="005C363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C36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Абзац списка Знак"/>
    <w:link w:val="a5"/>
    <w:uiPriority w:val="34"/>
    <w:locked/>
    <w:rsid w:val="006C38AE"/>
    <w:rPr>
      <w:rFonts w:eastAsiaTheme="minorHAnsi"/>
      <w:lang w:eastAsia="en-US"/>
    </w:rPr>
  </w:style>
  <w:style w:type="paragraph" w:customStyle="1" w:styleId="Default">
    <w:name w:val="Default"/>
    <w:rsid w:val="00135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CA7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mari200264@mail.ru</dc:creator>
  <cp:lastModifiedBy>SamsungPC</cp:lastModifiedBy>
  <cp:revision>4</cp:revision>
  <dcterms:created xsi:type="dcterms:W3CDTF">2023-10-11T17:30:00Z</dcterms:created>
  <dcterms:modified xsi:type="dcterms:W3CDTF">2023-10-13T09:29:00Z</dcterms:modified>
</cp:coreProperties>
</file>